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E84" w:rsidRPr="00084E84" w:rsidRDefault="00084E84" w:rsidP="00084E84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084E84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546"/>
      </w:tblGrid>
      <w:tr w:rsidR="00084E84" w:rsidRPr="00084E84" w:rsidTr="00371F8E">
        <w:trPr>
          <w:trHeight w:val="737"/>
        </w:trPr>
        <w:tc>
          <w:tcPr>
            <w:tcW w:w="1413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Predmet:</w:t>
            </w:r>
            <w:r w:rsidRPr="00084E84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Razred:</w:t>
            </w:r>
            <w:r w:rsidRPr="00084E84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Br. sati izvedbe:</w:t>
            </w:r>
            <w:r w:rsidRPr="00084E84">
              <w:rPr>
                <w:rFonts w:ascii="Calibri" w:eastAsia="Calibri" w:hAnsi="Calibri" w:cs="Calibri"/>
              </w:rPr>
              <w:t xml:space="preserve"> 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2 (35. – 36. sat)</w:t>
            </w:r>
          </w:p>
        </w:tc>
        <w:tc>
          <w:tcPr>
            <w:tcW w:w="1843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546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084E84" w:rsidRPr="00084E84" w:rsidTr="00084E84">
        <w:trPr>
          <w:trHeight w:val="567"/>
        </w:trPr>
        <w:tc>
          <w:tcPr>
            <w:tcW w:w="4531" w:type="dxa"/>
            <w:gridSpan w:val="4"/>
            <w:shd w:val="clear" w:color="auto" w:fill="BDD6EE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Nastavna cjelina:</w:t>
            </w:r>
            <w:r w:rsidRPr="00084E84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531" w:type="dxa"/>
            <w:gridSpan w:val="3"/>
            <w:shd w:val="clear" w:color="auto" w:fill="BDD6EE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Tema:</w:t>
            </w:r>
            <w:r w:rsidRPr="00084E84">
              <w:rPr>
                <w:rFonts w:ascii="Calibri" w:eastAsia="Calibri" w:hAnsi="Calibri" w:cs="Calibri"/>
              </w:rPr>
              <w:t xml:space="preserve"> Što su hidroksidi, a što lužine</w:t>
            </w:r>
          </w:p>
        </w:tc>
      </w:tr>
      <w:tr w:rsidR="00084E84" w:rsidRPr="00084E84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665" w:type="dxa"/>
            <w:gridSpan w:val="4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A. Tvari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B. Promjene i procesi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C. Energija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084E84" w:rsidRPr="00084E84" w:rsidTr="00084E84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084E84" w:rsidRPr="00084E84" w:rsidTr="00371F8E">
        <w:tc>
          <w:tcPr>
            <w:tcW w:w="9062" w:type="dxa"/>
            <w:gridSpan w:val="7"/>
          </w:tcPr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A.8.3. Kritički razmatra upotrebu tvari i njihov utjecaj na čovjekovo zdravlje i okoliš.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B.8.1. Primjenjuje kemijsko nazivlje i simboliku za opisivanje promjena.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B.8.2. Analizira vrste kemijskih reakcija.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C. 8.1. Analizira izmjene energije pri fizikalnim i kemijskim promjenama na </w:t>
            </w:r>
            <w:proofErr w:type="spellStart"/>
            <w:r w:rsidRPr="00084E84">
              <w:rPr>
                <w:rFonts w:ascii="Calibri" w:eastAsia="Calibri" w:hAnsi="Calibri" w:cs="Calibri"/>
              </w:rPr>
              <w:t>čestičnoj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građi.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  <w:p w:rsidR="00084E84" w:rsidRPr="00084E84" w:rsidRDefault="00084E84" w:rsidP="00084E84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D.8.3. Uočava zakonitosti uopćavanjem podataka prikazanih tekstom, crtežom, modelima, tablicama i grafovima.</w:t>
            </w:r>
          </w:p>
        </w:tc>
      </w:tr>
      <w:tr w:rsidR="00084E84" w:rsidRPr="00084E84" w:rsidTr="00084E84">
        <w:trPr>
          <w:trHeight w:val="283"/>
        </w:trPr>
        <w:tc>
          <w:tcPr>
            <w:tcW w:w="9062" w:type="dxa"/>
            <w:gridSpan w:val="7"/>
            <w:shd w:val="clear" w:color="auto" w:fill="BDD6EE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084E84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084E84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084E84" w:rsidRPr="00084E84" w:rsidTr="00371F8E">
        <w:trPr>
          <w:trHeight w:val="1134"/>
        </w:trPr>
        <w:tc>
          <w:tcPr>
            <w:tcW w:w="9062" w:type="dxa"/>
            <w:gridSpan w:val="7"/>
            <w:vAlign w:val="center"/>
          </w:tcPr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R.I.1. Povezuje uporabu oksida metala sa svakodnevnim životom.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R.I.2. Prisjeća se nastajanja oksida metala i njihovih svojstava.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R.I.3. Objašnjava nastajanje hidroksida reakcijom oksida metala i vode.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R.I.4. Objašnjava građu molekula hidroksida na primjerima kalijeva i kalcijeva hidroksida.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R.I.5. Tumači nastajanje lužina iz hidroksida</w:t>
            </w:r>
            <w:r w:rsidRPr="00084E84">
              <w:rPr>
                <w:rFonts w:ascii="Times New Roman" w:eastAsia="Times New Roman" w:hAnsi="Times New Roman" w:cs="Times New Roman"/>
              </w:rPr>
              <w:t xml:space="preserve"> </w:t>
            </w:r>
            <w:r w:rsidRPr="00084E84">
              <w:rPr>
                <w:rFonts w:ascii="Calibri" w:eastAsia="Calibri" w:hAnsi="Calibri" w:cs="Calibri"/>
              </w:rPr>
              <w:t xml:space="preserve">disocijacijom hidroksida u vodi na pozitivne ione metala i negativne </w:t>
            </w:r>
            <w:proofErr w:type="spellStart"/>
            <w:r w:rsidRPr="00084E84">
              <w:rPr>
                <w:rFonts w:ascii="Calibri" w:eastAsia="Calibri" w:hAnsi="Calibri" w:cs="Calibri"/>
              </w:rPr>
              <w:t>hidroksidne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ione.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R.I.6. Prikazuje kemijskim jednadžbama dobivanje natrijeve lužina iz natrijeva hidroksida.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R.I.7. Izvodi pokuse u okviru koncepata: Tvari, Promjene i procesi, Energija. Ispituje topljivost hidroksida i električnu vodljivost lužina.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R.I.8. Primjenjuje pravila sigurnoga ponašanja prilikom rukovanja kemikalijama, posuđem i priborom.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R.I.9. Odgovaranje na pitanja koji zahtijevaju donošenje zaključaka koji kemijske reakcije čine smislenim za učenike.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R.I.10. Prikazuje podatke prikupljene pokusima i/ili radom na tekstu, novim tekstom, tablicama i grafovima.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R.I.11. Prikazuje kemijskim jednadžbom i </w:t>
            </w:r>
            <w:proofErr w:type="spellStart"/>
            <w:r w:rsidRPr="00084E84">
              <w:rPr>
                <w:rFonts w:ascii="Calibri" w:eastAsia="Calibri" w:hAnsi="Calibri" w:cs="Calibri"/>
              </w:rPr>
              <w:t>čestičnim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crtežom disocijaciju natrijeva hidroksida u vodi pri čemu nastaje natrijeva lužina.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R.I.12. Objašnjava nastajanje </w:t>
            </w:r>
            <w:proofErr w:type="spellStart"/>
            <w:r w:rsidRPr="00084E84">
              <w:rPr>
                <w:rFonts w:ascii="Calibri" w:eastAsia="Calibri" w:hAnsi="Calibri" w:cs="Calibri"/>
              </w:rPr>
              <w:t>hidroksidnog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iona.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R.I.13. Povezuje sastav hidroksida s topljivosti u vodi.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R.I.14. Povezuje imena hidroksida s molekulskim formulama hidroksida.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R.I.15. Objašnjava kemijski izvor energije.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R.I.16. Objašnjava nastajanje </w:t>
            </w:r>
            <w:proofErr w:type="spellStart"/>
            <w:r w:rsidRPr="00084E84">
              <w:rPr>
                <w:rFonts w:ascii="Calibri" w:eastAsia="Calibri" w:hAnsi="Calibri" w:cs="Calibri"/>
              </w:rPr>
              <w:t>amonijeve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lužine kao jedine lužine koja ne sadržava ione metala.</w:t>
            </w:r>
          </w:p>
          <w:p w:rsidR="00084E84" w:rsidRPr="00084E84" w:rsidRDefault="00084E84" w:rsidP="00084E84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R.I.17. Povezuje informacije o uporabi lužina u kućanstvu.</w:t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0" w:type="auto"/>
        <w:tblLook w:val="04A0"/>
      </w:tblPr>
      <w:tblGrid>
        <w:gridCol w:w="1413"/>
        <w:gridCol w:w="1417"/>
        <w:gridCol w:w="1701"/>
        <w:gridCol w:w="4531"/>
      </w:tblGrid>
      <w:tr w:rsidR="00084E84" w:rsidRPr="00084E84" w:rsidTr="00084E84">
        <w:trPr>
          <w:trHeight w:val="283"/>
        </w:trPr>
        <w:tc>
          <w:tcPr>
            <w:tcW w:w="9062" w:type="dxa"/>
            <w:gridSpan w:val="4"/>
            <w:shd w:val="clear" w:color="auto" w:fill="BDD6EE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lastRenderedPageBreak/>
              <w:t xml:space="preserve">Odgojno-obrazovna očekivanja </w:t>
            </w:r>
            <w:proofErr w:type="spellStart"/>
            <w:r w:rsidRPr="00084E84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084E84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084E84" w:rsidRPr="00084E84" w:rsidTr="00371F8E">
        <w:trPr>
          <w:trHeight w:val="3250"/>
        </w:trPr>
        <w:tc>
          <w:tcPr>
            <w:tcW w:w="9062" w:type="dxa"/>
            <w:gridSpan w:val="4"/>
            <w:vAlign w:val="center"/>
          </w:tcPr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4E84">
              <w:rPr>
                <w:rFonts w:ascii="Calibri" w:eastAsia="Times New Roman" w:hAnsi="Calibri" w:cs="Calibri"/>
                <w:lang w:eastAsia="hr-HR"/>
              </w:rPr>
              <w:t>UKU A.3.1. 1.Upravljanje informacijama – učenik samostalno traži nove informacije iz različitih izvora, transformira ih u novo znanje i uspješno primjenjuje pri rješavanju problema.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4E84">
              <w:rPr>
                <w:rFonts w:ascii="Calibri" w:eastAsia="Times New Roman" w:hAnsi="Calibri" w:cs="Calibri"/>
                <w:lang w:eastAsia="hr-HR"/>
              </w:rPr>
              <w:t>UKU A.3.2. 2. Primjena strategija učenja i rješavanje problema – učenik se koristi različitim strategijama učenja i primjenjuje ih u ostvarivanju ciljeva učenja i rješavanju problema u svim područjima učenja uz povremeno praćenje učitelja.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4E84">
              <w:rPr>
                <w:rFonts w:ascii="Calibri" w:eastAsia="Times New Roman" w:hAnsi="Calibri" w:cs="Calibri"/>
                <w:lang w:eastAsia="hr-HR"/>
              </w:rPr>
              <w:t>UKU C.3.1. 1. Vrijednost učenja – učenik može objasniti vrijednost učenja za svoj život.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084E84">
              <w:rPr>
                <w:rFonts w:ascii="Calibri" w:eastAsia="Times New Roman" w:hAnsi="Calibri" w:cs="Calibri"/>
                <w:lang w:eastAsia="hr-HR"/>
              </w:rPr>
              <w:t xml:space="preserve">UKU B.3.4. 4. </w:t>
            </w:r>
            <w:proofErr w:type="spellStart"/>
            <w:r w:rsidRPr="00084E84">
              <w:rPr>
                <w:rFonts w:ascii="Calibri" w:eastAsia="Times New Roman" w:hAnsi="Calibri" w:cs="Calibri"/>
                <w:lang w:eastAsia="hr-HR"/>
              </w:rPr>
              <w:t>Samovrednovanje</w:t>
            </w:r>
            <w:proofErr w:type="spellEnd"/>
            <w:r w:rsidRPr="00084E84">
              <w:rPr>
                <w:rFonts w:ascii="Calibri" w:eastAsia="Times New Roman" w:hAnsi="Calibri" w:cs="Calibri"/>
                <w:lang w:eastAsia="hr-HR"/>
              </w:rPr>
              <w:t>/</w:t>
            </w:r>
            <w:proofErr w:type="spellStart"/>
            <w:r w:rsidRPr="00084E84">
              <w:rPr>
                <w:rFonts w:ascii="Calibri" w:eastAsia="Times New Roman" w:hAnsi="Calibri" w:cs="Calibri"/>
                <w:lang w:eastAsia="hr-HR"/>
              </w:rPr>
              <w:t>samoprocjena</w:t>
            </w:r>
            <w:proofErr w:type="spellEnd"/>
            <w:r w:rsidRPr="00084E84">
              <w:rPr>
                <w:rFonts w:ascii="Calibri" w:eastAsia="Times New Roman" w:hAnsi="Calibri" w:cs="Calibri"/>
                <w:lang w:eastAsia="hr-HR"/>
              </w:rPr>
              <w:t xml:space="preserve"> – učenik </w:t>
            </w:r>
            <w:proofErr w:type="spellStart"/>
            <w:r w:rsidRPr="00084E84">
              <w:rPr>
                <w:rFonts w:ascii="Calibri" w:eastAsia="Times New Roman" w:hAnsi="Calibri" w:cs="Calibri"/>
                <w:lang w:eastAsia="hr-HR"/>
              </w:rPr>
              <w:t>samovrednuje</w:t>
            </w:r>
            <w:proofErr w:type="spellEnd"/>
            <w:r w:rsidRPr="00084E84">
              <w:rPr>
                <w:rFonts w:ascii="Calibri" w:eastAsia="Times New Roman" w:hAnsi="Calibri" w:cs="Calibri"/>
                <w:lang w:eastAsia="hr-HR"/>
              </w:rPr>
              <w:t xml:space="preserve"> proces učenja i svoje rezultate, procjenjuje ostvareni napredak te na temelju toga planira buduće učenje.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POD B.1.2. Planira i upravlja aktivnostima.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OSR A.3.4. Upravlja svojim obrazovnim i profesionalnim putem.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IKT A.3.2. Učenik se samostalno koristi raznim uređajima i programima.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ZDR C.3.1.B Obrazlaže potencijalne opasnosti u kućanstvu i okolini.</w:t>
            </w:r>
          </w:p>
        </w:tc>
      </w:tr>
      <w:tr w:rsidR="00084E84" w:rsidRPr="00084E84" w:rsidTr="00084E84">
        <w:trPr>
          <w:trHeight w:val="283"/>
        </w:trPr>
        <w:tc>
          <w:tcPr>
            <w:tcW w:w="9062" w:type="dxa"/>
            <w:gridSpan w:val="4"/>
            <w:shd w:val="clear" w:color="auto" w:fill="BDD6EE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084E84" w:rsidRPr="00084E84" w:rsidTr="00371F8E">
        <w:trPr>
          <w:trHeight w:val="274"/>
        </w:trPr>
        <w:tc>
          <w:tcPr>
            <w:tcW w:w="9062" w:type="dxa"/>
            <w:gridSpan w:val="4"/>
            <w:vAlign w:val="center"/>
          </w:tcPr>
          <w:p w:rsidR="00084E84" w:rsidRPr="00084E84" w:rsidRDefault="00084E84" w:rsidP="00084E84">
            <w:pPr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084E84" w:rsidRPr="00084E84" w:rsidRDefault="00084E84" w:rsidP="00084E84">
            <w:pPr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MAT B.8.3. Rješava i primjenjuje linearnu jednadžbu. Raspravlja o rješenju s obzirom na postavljene uvjete.</w:t>
            </w:r>
          </w:p>
          <w:p w:rsidR="00084E84" w:rsidRPr="00084E84" w:rsidRDefault="00084E84" w:rsidP="00084E84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FIZ B.8.1. Povezuje razdvajanja električnog naboja s električnom strujom i naponom. Objašnjava električnu struju u metalima i elektrolitima. </w:t>
            </w:r>
          </w:p>
        </w:tc>
      </w:tr>
      <w:tr w:rsidR="00084E84" w:rsidRPr="00084E84" w:rsidTr="00371F8E">
        <w:trPr>
          <w:trHeight w:val="283"/>
        </w:trPr>
        <w:tc>
          <w:tcPr>
            <w:tcW w:w="9062" w:type="dxa"/>
            <w:gridSpan w:val="4"/>
            <w:shd w:val="clear" w:color="auto" w:fill="auto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084E84">
              <w:rPr>
                <w:rFonts w:ascii="Calibri" w:eastAsia="Calibri" w:hAnsi="Calibri" w:cs="Calibri"/>
              </w:rPr>
              <w:t xml:space="preserve">: oksidi metala, hidroksidi, </w:t>
            </w:r>
            <w:proofErr w:type="spellStart"/>
            <w:r w:rsidRPr="00084E84">
              <w:rPr>
                <w:rFonts w:ascii="Calibri" w:eastAsia="Calibri" w:hAnsi="Calibri" w:cs="Calibri"/>
              </w:rPr>
              <w:t>hidroksidni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ion, lužine, </w:t>
            </w:r>
            <w:proofErr w:type="spellStart"/>
            <w:r w:rsidRPr="00084E84">
              <w:rPr>
                <w:rFonts w:ascii="Calibri" w:eastAsia="Calibri" w:hAnsi="Calibri" w:cs="Calibri"/>
              </w:rPr>
              <w:t>amonijeva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lužina</w:t>
            </w:r>
          </w:p>
        </w:tc>
      </w:tr>
      <w:tr w:rsidR="00084E84" w:rsidRPr="00084E84" w:rsidTr="00371F8E">
        <w:trPr>
          <w:trHeight w:val="563"/>
        </w:trPr>
        <w:tc>
          <w:tcPr>
            <w:tcW w:w="9062" w:type="dxa"/>
            <w:gridSpan w:val="4"/>
            <w:shd w:val="clear" w:color="auto" w:fill="auto"/>
          </w:tcPr>
          <w:p w:rsidR="00084E84" w:rsidRPr="00084E84" w:rsidRDefault="00084E84" w:rsidP="00084E84">
            <w:pPr>
              <w:spacing w:before="120" w:after="120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Sredstva, pomagala i pribor:</w:t>
            </w:r>
            <w:r w:rsidRPr="00084E84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084E84">
              <w:rPr>
                <w:rFonts w:ascii="Calibri" w:eastAsia="Calibri" w:hAnsi="Calibri" w:cs="Calibri"/>
              </w:rPr>
              <w:t xml:space="preserve">udžbenik, bilježnica, radna bilježnica, ploča, kreda, računalo, projektor, </w:t>
            </w:r>
            <w:proofErr w:type="spellStart"/>
            <w:r w:rsidRPr="00084E84">
              <w:rPr>
                <w:rFonts w:ascii="Calibri" w:eastAsia="Calibri" w:hAnsi="Calibri" w:cs="Calibri"/>
              </w:rPr>
              <w:t>tablet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/mobitel, kemikalije, kutija za pokuse, kemijsko posuđe i pribor: P-3.14. (epruveta, lijevak, </w:t>
            </w:r>
            <w:proofErr w:type="spellStart"/>
            <w:r w:rsidRPr="00084E84">
              <w:rPr>
                <w:rFonts w:ascii="Calibri" w:eastAsia="Calibri" w:hAnsi="Calibri" w:cs="Calibri"/>
              </w:rPr>
              <w:t>Erlenmeyerova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tikvica, stakleni štapić, </w:t>
            </w:r>
            <w:proofErr w:type="spellStart"/>
            <w:r w:rsidRPr="00084E84">
              <w:rPr>
                <w:rFonts w:ascii="Calibri" w:eastAsia="Calibri" w:hAnsi="Calibri" w:cs="Calibri"/>
              </w:rPr>
              <w:t>filtrirni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papir, boca štrcaljka s destiliranom vodom, razrijeđena natrijeva lužina, </w:t>
            </w:r>
            <w:proofErr w:type="spellStart"/>
            <w:r w:rsidRPr="00084E84">
              <w:rPr>
                <w:rFonts w:ascii="Calibri" w:eastAsia="Calibri" w:hAnsi="Calibri" w:cs="Calibri"/>
              </w:rPr>
              <w:t>željezov</w:t>
            </w:r>
            <w:proofErr w:type="spellEnd"/>
            <w:r w:rsidRPr="00084E84">
              <w:rPr>
                <w:rFonts w:ascii="Calibri" w:eastAsia="Calibri" w:hAnsi="Calibri" w:cs="Calibri"/>
              </w:rPr>
              <w:t>(III) klorid); P-3.15. (baterija od 4,5 V, žaruljica, spojne žice s krokodil-štipaljkama, dvije grafitne elektrode, tri čaše od 50 mL, boca štrcaljka ü  destilirana voda, vodene otopine natrijeva i kalcijeva hidroksida iz prethodnog pokusa)</w:t>
            </w:r>
          </w:p>
        </w:tc>
      </w:tr>
      <w:tr w:rsidR="00084E84" w:rsidRPr="00084E84" w:rsidTr="00084E84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Oblici rada:</w:t>
            </w:r>
          </w:p>
        </w:tc>
        <w:tc>
          <w:tcPr>
            <w:tcW w:w="4531" w:type="dxa"/>
            <w:shd w:val="clear" w:color="auto" w:fill="BDD6EE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084E84" w:rsidRPr="00084E84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frontalni, grupni, u paru, individualni rad učenika</w:t>
            </w:r>
          </w:p>
        </w:tc>
        <w:tc>
          <w:tcPr>
            <w:tcW w:w="4531" w:type="dxa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rad na tekst, razgovor, rasprava, prezentacija/izlaganje, vođenje bilježaka, razmjena misli u paru/grupi, rješavanje zadataka za vježbu i ponavljanje, izvođenje pokusa</w:t>
            </w:r>
          </w:p>
        </w:tc>
      </w:tr>
      <w:tr w:rsidR="00084E84" w:rsidRPr="00084E84" w:rsidTr="00084E84">
        <w:trPr>
          <w:trHeight w:val="283"/>
        </w:trPr>
        <w:tc>
          <w:tcPr>
            <w:tcW w:w="4531" w:type="dxa"/>
            <w:gridSpan w:val="3"/>
            <w:shd w:val="clear" w:color="auto" w:fill="BDD6EE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531" w:type="dxa"/>
            <w:shd w:val="clear" w:color="auto" w:fill="BDD6EE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084E84" w:rsidRPr="00084E84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strategija čitanja, pisanja i pamćenja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suradničko učenje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strategija rješavanja problema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traženje pomoći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provjera odabranog rješenja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učenje strukturiranim otkrivanjem</w:t>
            </w:r>
          </w:p>
        </w:tc>
        <w:tc>
          <w:tcPr>
            <w:tcW w:w="4531" w:type="dxa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- oluja ideja, mentalna mapa, mreža diskusije</w:t>
            </w:r>
          </w:p>
        </w:tc>
      </w:tr>
      <w:tr w:rsidR="00084E84" w:rsidRPr="00084E84" w:rsidTr="00084E84">
        <w:tc>
          <w:tcPr>
            <w:tcW w:w="9062" w:type="dxa"/>
            <w:gridSpan w:val="4"/>
            <w:shd w:val="clear" w:color="auto" w:fill="BDD6EE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084E84" w:rsidRPr="00084E84" w:rsidTr="00084E84">
        <w:tc>
          <w:tcPr>
            <w:tcW w:w="1413" w:type="dxa"/>
            <w:vMerge w:val="restart"/>
            <w:shd w:val="clear" w:color="auto" w:fill="BDD6EE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232" w:type="dxa"/>
            <w:gridSpan w:val="2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>povratna informacija (razgovor, postavljanje pitanja)</w:t>
            </w:r>
            <w:r w:rsidRPr="00084E84">
              <w:rPr>
                <w:rFonts w:ascii="Calibri" w:eastAsia="Calibri" w:hAnsi="Calibri" w:cs="Calibri"/>
                <w:color w:val="000000"/>
                <w:shd w:val="clear" w:color="auto" w:fill="FFFFFF"/>
              </w:rPr>
              <w:t> 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 xml:space="preserve">RL-1., </w:t>
            </w:r>
            <w:r w:rsidRPr="00084E84">
              <w:rPr>
                <w:rFonts w:ascii="Calibri" w:eastAsia="Calibri" w:hAnsi="Calibri" w:cs="Calibri"/>
                <w:bCs/>
                <w:shd w:val="clear" w:color="auto" w:fill="FFFFFF"/>
              </w:rPr>
              <w:t>Hidroksidi i lužine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color w:val="000000"/>
                <w:shd w:val="clear" w:color="auto" w:fill="FFFFFF"/>
              </w:rPr>
              <w:t xml:space="preserve">RL-2., </w:t>
            </w:r>
            <w:r w:rsidRPr="00084E84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>Topljivosti hidroksida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color w:val="000000"/>
                <w:shd w:val="clear" w:color="auto" w:fill="FFFFFF"/>
              </w:rPr>
              <w:t xml:space="preserve">RL-3., </w:t>
            </w:r>
            <w:r w:rsidRPr="00084E84">
              <w:rPr>
                <w:rFonts w:ascii="Calibri" w:eastAsia="Calibri" w:hAnsi="Calibri" w:cs="Calibri"/>
                <w:bCs/>
                <w:color w:val="000000"/>
                <w:shd w:val="clear" w:color="auto" w:fill="FFFFFF"/>
              </w:rPr>
              <w:t>Električna vodljivost lužina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color w:val="000000"/>
                <w:shd w:val="clear" w:color="auto" w:fill="FFFFFF"/>
              </w:rPr>
              <w:t>izlazna kartica 3-2-1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084E84">
              <w:rPr>
                <w:rFonts w:ascii="Calibri" w:eastAsia="Calibri" w:hAnsi="Calibri" w:cs="Calibri"/>
                <w:i/>
                <w:iCs/>
                <w:shd w:val="clear" w:color="auto" w:fill="FFFFFF"/>
              </w:rPr>
              <w:t>Što su hidroksidi, a što lužine</w:t>
            </w:r>
          </w:p>
        </w:tc>
      </w:tr>
      <w:tr w:rsidR="00084E84" w:rsidRPr="00084E84" w:rsidTr="00084E84">
        <w:trPr>
          <w:trHeight w:val="567"/>
        </w:trPr>
        <w:tc>
          <w:tcPr>
            <w:tcW w:w="1413" w:type="dxa"/>
            <w:vMerge/>
            <w:shd w:val="clear" w:color="auto" w:fill="BDD6EE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232" w:type="dxa"/>
            <w:gridSpan w:val="2"/>
            <w:vAlign w:val="center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>vršnjačko vrednovanje RL-2.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084E84">
              <w:rPr>
                <w:rFonts w:ascii="Calibri" w:eastAsia="Calibri" w:hAnsi="Calibri" w:cs="Calibri"/>
                <w:shd w:val="clear" w:color="auto" w:fill="FFFFFF"/>
              </w:rPr>
              <w:t>samovrednovanje</w:t>
            </w:r>
            <w:proofErr w:type="spellEnd"/>
            <w:r w:rsidRPr="00084E84">
              <w:rPr>
                <w:rFonts w:ascii="Calibri" w:eastAsia="Calibri" w:hAnsi="Calibri" w:cs="Calibri"/>
                <w:shd w:val="clear" w:color="auto" w:fill="FFFFFF"/>
              </w:rPr>
              <w:t xml:space="preserve"> RL-1., RL-3.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287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>s</w:t>
            </w:r>
            <w:r w:rsidRPr="00084E84">
              <w:rPr>
                <w:rFonts w:ascii="Calibri" w:eastAsia="Calibri" w:hAnsi="Calibri" w:cs="Times New Roman"/>
                <w:shd w:val="clear" w:color="auto" w:fill="FFFFFF"/>
              </w:rPr>
              <w:t xml:space="preserve">amostalno analizira </w:t>
            </w:r>
            <w:r w:rsidRPr="00084E84">
              <w:rPr>
                <w:rFonts w:ascii="Calibri" w:eastAsia="Calibri" w:hAnsi="Calibri" w:cs="Calibri"/>
                <w:shd w:val="clear" w:color="auto" w:fill="FFFFFF"/>
              </w:rPr>
              <w:t>riješene zadatke u radnoj bilježnici</w:t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084E84" w:rsidRPr="00084E84" w:rsidRDefault="00084E84" w:rsidP="00084E84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084E84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84E84" w:rsidRPr="00084E84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EVOKACIJA</w:t>
            </w:r>
          </w:p>
        </w:tc>
      </w:tr>
      <w:tr w:rsidR="00084E84" w:rsidRPr="00084E84" w:rsidTr="00371F8E">
        <w:tc>
          <w:tcPr>
            <w:tcW w:w="1271" w:type="dxa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84E84" w:rsidRPr="00084E84" w:rsidTr="00371F8E">
        <w:tc>
          <w:tcPr>
            <w:tcW w:w="1271" w:type="dxa"/>
            <w:vAlign w:val="center"/>
          </w:tcPr>
          <w:p w:rsidR="00084E84" w:rsidRPr="00084E84" w:rsidRDefault="00084E84" w:rsidP="00084E84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R.I.1.</w:t>
            </w:r>
          </w:p>
        </w:tc>
        <w:tc>
          <w:tcPr>
            <w:tcW w:w="6132" w:type="dxa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č</w:t>
            </w:r>
            <w:r w:rsidRPr="00084E84">
              <w:rPr>
                <w:rFonts w:ascii="Calibri" w:eastAsia="Calibri" w:hAnsi="Calibri" w:cs="Times New Roman"/>
              </w:rPr>
              <w:t>ita uvodni tekst o uporabi oksida metala u kozmetičkim proizvodima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odgovara na pitanja o građi cinkova oksida, valenciji cinka i titanija te reakciji vode s oksidom metala i nemetala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spacing w:line="256" w:lineRule="auto"/>
              <w:ind w:left="288" w:hanging="25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motivirani učenik izlaže obrazloženja 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sukcesivni zapis umne mape s temom i podtemama na prijedlog učitelja</w:t>
            </w:r>
          </w:p>
        </w:tc>
        <w:tc>
          <w:tcPr>
            <w:tcW w:w="1659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61.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84E84" w:rsidRPr="00084E84" w:rsidTr="00371F8E">
        <w:tc>
          <w:tcPr>
            <w:tcW w:w="9062" w:type="dxa"/>
            <w:gridSpan w:val="3"/>
            <w:shd w:val="clear" w:color="auto" w:fill="F7C890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RAZUMIJEVANJE ZNAČENJA</w:t>
            </w:r>
          </w:p>
        </w:tc>
      </w:tr>
      <w:tr w:rsidR="00084E84" w:rsidRPr="00084E84" w:rsidTr="00371F8E">
        <w:tc>
          <w:tcPr>
            <w:tcW w:w="1271" w:type="dxa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84E84" w:rsidRPr="00084E84" w:rsidTr="00371F8E">
        <w:tc>
          <w:tcPr>
            <w:tcW w:w="1271" w:type="dxa"/>
          </w:tcPr>
          <w:p w:rsidR="00084E84" w:rsidRPr="00084E84" w:rsidRDefault="00084E84" w:rsidP="00084E84">
            <w:pPr>
              <w:spacing w:before="120" w:after="120"/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R.I.2.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čita tekst i prisjeća se sastava, građe i nastajanja oksida metala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Cs/>
              </w:rPr>
              <w:t>istražuje tekst i objašnjava nastajanje hidroksida reakcijom oksida metala i vode, navodi primjer</w:t>
            </w:r>
          </w:p>
        </w:tc>
        <w:tc>
          <w:tcPr>
            <w:tcW w:w="1659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62.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</w:tc>
      </w:tr>
      <w:tr w:rsidR="00084E84" w:rsidRPr="00084E84" w:rsidTr="00371F8E">
        <w:trPr>
          <w:trHeight w:val="6506"/>
        </w:trPr>
        <w:tc>
          <w:tcPr>
            <w:tcW w:w="1271" w:type="dxa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R.I.2.</w:t>
            </w: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A.8.1.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A.8.2.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R.I.3.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R.I.4.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R.I.5.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R.I.6.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A.8.3.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D.8.1.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D.8.3.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R.I.7.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R.I.8.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R.I.9.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R.I.10.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B.8.1.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B.8.2.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R.I.11.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R.I.12.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R.I.13.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R.I.14.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C.8.1.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R.I.15.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R.I.16.</w:t>
            </w:r>
          </w:p>
          <w:p w:rsidR="00084E84" w:rsidRPr="00084E84" w:rsidRDefault="00084E84" w:rsidP="00084E84">
            <w:pPr>
              <w:jc w:val="center"/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</w:rPr>
              <w:t>R.I.17.</w:t>
            </w:r>
          </w:p>
        </w:tc>
        <w:tc>
          <w:tcPr>
            <w:tcW w:w="6132" w:type="dxa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</w:rPr>
              <w:lastRenderedPageBreak/>
              <w:t xml:space="preserve"> </w:t>
            </w:r>
            <w:r w:rsidRPr="00084E84">
              <w:rPr>
                <w:rFonts w:ascii="Calibri" w:eastAsia="Calibri" w:hAnsi="Calibri" w:cs="Calibri"/>
                <w:bCs/>
              </w:rPr>
              <w:t>analizira i interpretira tablicu 3.4. Svojstva nekih oksida metala i njihovo dobivanje i povezuje informacije s postojećim znanjem o oksidima metala.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odgovara na pitanja:</w:t>
            </w:r>
          </w:p>
          <w:p w:rsidR="00084E84" w:rsidRPr="00084E84" w:rsidRDefault="00084E84" w:rsidP="00084E84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</w:rPr>
            </w:pPr>
            <w:r w:rsidRPr="00084E84">
              <w:rPr>
                <w:rFonts w:ascii="Calibri" w:eastAsia="Calibri" w:hAnsi="Calibri" w:cs="Calibri"/>
                <w:bCs/>
                <w:i/>
              </w:rPr>
              <w:t>Koji od navedenih oksida ima element s promjenjivom valencijom?</w:t>
            </w:r>
          </w:p>
          <w:p w:rsidR="00084E84" w:rsidRPr="00084E84" w:rsidRDefault="00084E84" w:rsidP="00084E84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</w:rPr>
            </w:pPr>
            <w:r w:rsidRPr="00084E84">
              <w:rPr>
                <w:rFonts w:ascii="Calibri" w:eastAsia="Calibri" w:hAnsi="Calibri" w:cs="Calibri"/>
                <w:bCs/>
                <w:i/>
              </w:rPr>
              <w:t>Imenuj okside kalcija, magnezija, litija, bakra i olova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izlaganje učenika prema slučajnom odabiru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sukcesivni učenički zapis umne mape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istražuje tekst i odgovara na pitanja: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objašnjava što su hidroksidi i po kojem ionu ih prepoznaju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tumači disocijaciju hidroksida u vodi i prikazuje kemijskim jednadžbama, navodi primjere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objašnjava razliku oznaka hidroksida od lužine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navodi indikatore za dokazivanje lužina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objašnjava uzročno-posljedičnu vezu promjenu boje indikatora sa slobodnim </w:t>
            </w:r>
            <w:proofErr w:type="spellStart"/>
            <w:r w:rsidRPr="00084E84">
              <w:rPr>
                <w:rFonts w:ascii="Calibri" w:eastAsia="Calibri" w:hAnsi="Calibri" w:cs="Calibri"/>
                <w:bCs/>
              </w:rPr>
              <w:t>hidroksidnim</w:t>
            </w:r>
            <w:proofErr w:type="spellEnd"/>
            <w:r w:rsidRPr="00084E84">
              <w:rPr>
                <w:rFonts w:ascii="Calibri" w:eastAsia="Calibri" w:hAnsi="Calibri" w:cs="Calibri"/>
                <w:bCs/>
              </w:rPr>
              <w:t xml:space="preserve"> ionima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084E84">
              <w:rPr>
                <w:rFonts w:ascii="Calibri" w:eastAsia="Calibri" w:hAnsi="Calibri" w:cs="Calibri"/>
                <w:bCs/>
              </w:rPr>
              <w:t>odgovara na pitanje:</w:t>
            </w:r>
          </w:p>
          <w:p w:rsidR="00084E84" w:rsidRPr="00084E84" w:rsidRDefault="00084E84" w:rsidP="00084E84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084E84">
              <w:rPr>
                <w:rFonts w:ascii="Calibri" w:eastAsia="Calibri" w:hAnsi="Calibri" w:cs="Calibri"/>
                <w:bCs/>
                <w:i/>
                <w:iCs/>
              </w:rPr>
              <w:t>Zašto je važno nositi zaštitne rukavice pri rukovanju s lužinama?</w:t>
            </w:r>
          </w:p>
          <w:p w:rsidR="00084E84" w:rsidRPr="00084E84" w:rsidRDefault="00084E84" w:rsidP="00084E84">
            <w:p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084E84">
              <w:rPr>
                <w:rFonts w:ascii="Calibri" w:eastAsia="Calibri" w:hAnsi="Calibri" w:cs="Calibri"/>
                <w:bCs/>
                <w:i/>
                <w:iCs/>
              </w:rPr>
              <w:t>Objasni tvrdnju: „Sve su lužine hidroksidi, ali svi hidroksidi nisu lužine.”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izvodi pokus RL-3.14. </w:t>
            </w:r>
            <w:r w:rsidRPr="00084E84">
              <w:rPr>
                <w:rFonts w:ascii="Calibri" w:eastAsia="Calibri" w:hAnsi="Calibri" w:cs="Calibri"/>
                <w:b/>
                <w:bCs/>
              </w:rPr>
              <w:t>Ispitivanje topljivosti hidroksida u vodi</w:t>
            </w:r>
            <w:r w:rsidRPr="00084E84">
              <w:rPr>
                <w:rFonts w:ascii="Calibri" w:eastAsia="Calibri" w:hAnsi="Calibri" w:cs="Calibri"/>
                <w:bCs/>
              </w:rPr>
              <w:t xml:space="preserve"> grupi</w:t>
            </w:r>
            <w:r w:rsidRPr="00084E84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084E84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usporediti rezultate s rješenjima pokusa RL-3.14.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lastRenderedPageBreak/>
              <w:t>izlaganje predstavnika grupe i komentiranje točnih rješenje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  <w:i/>
                <w:i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istražuje tekst uz pokus 3.14. i rješava </w:t>
            </w:r>
            <w:r w:rsidRPr="00084E84">
              <w:rPr>
                <w:rFonts w:ascii="Calibri" w:eastAsia="Calibri" w:hAnsi="Calibri" w:cs="Calibri"/>
                <w:b/>
              </w:rPr>
              <w:t>RL-1.</w:t>
            </w:r>
            <w:r w:rsidRPr="00084E84">
              <w:rPr>
                <w:rFonts w:ascii="Calibri" w:eastAsia="Calibri" w:hAnsi="Calibri" w:cs="Calibri"/>
                <w:bCs/>
              </w:rPr>
              <w:t xml:space="preserve"> Hidroksidi i lužine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proofErr w:type="spellStart"/>
            <w:r w:rsidRPr="00084E84">
              <w:rPr>
                <w:rFonts w:ascii="Calibri" w:eastAsia="Calibri" w:hAnsi="Calibri" w:cs="Calibri"/>
                <w:bCs/>
              </w:rPr>
              <w:t>samovrednuje</w:t>
            </w:r>
            <w:proofErr w:type="spellEnd"/>
            <w:r w:rsidRPr="00084E84">
              <w:rPr>
                <w:rFonts w:ascii="Calibri" w:eastAsia="Calibri" w:hAnsi="Calibri" w:cs="Calibri"/>
                <w:bCs/>
              </w:rPr>
              <w:t xml:space="preserve"> RL-1, prema predlošku rješenja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analizira i interpretira tablicu 3.5. Neki važniji hidroksidi i rješava </w:t>
            </w:r>
            <w:r w:rsidRPr="00084E84">
              <w:rPr>
                <w:rFonts w:ascii="Calibri" w:eastAsia="Calibri" w:hAnsi="Calibri" w:cs="Calibri"/>
                <w:b/>
              </w:rPr>
              <w:t>RL-2.</w:t>
            </w:r>
            <w:r w:rsidRPr="00084E84">
              <w:rPr>
                <w:rFonts w:ascii="Calibri" w:eastAsia="Calibri" w:hAnsi="Calibri" w:cs="Calibri"/>
                <w:bCs/>
              </w:rPr>
              <w:t xml:space="preserve"> Topljivosti hidroksida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vršnjačko vrednovanje RL-2, prema predlošku rješenja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analizira primjere ionskog sastava hidroksida i povezuje broj </w:t>
            </w:r>
            <w:proofErr w:type="spellStart"/>
            <w:r w:rsidRPr="00084E84">
              <w:rPr>
                <w:rFonts w:ascii="Calibri" w:eastAsia="Calibri" w:hAnsi="Calibri" w:cs="Calibri"/>
                <w:bCs/>
              </w:rPr>
              <w:t>hidroksidnih</w:t>
            </w:r>
            <w:proofErr w:type="spellEnd"/>
            <w:r w:rsidRPr="00084E84">
              <w:rPr>
                <w:rFonts w:ascii="Calibri" w:eastAsia="Calibri" w:hAnsi="Calibri" w:cs="Calibri"/>
                <w:bCs/>
              </w:rPr>
              <w:t xml:space="preserve"> iona s valencijom metalnog iona, navodi primjere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izvodi pokus RL-3.15. </w:t>
            </w:r>
            <w:r w:rsidRPr="00084E84">
              <w:rPr>
                <w:rFonts w:ascii="Calibri" w:eastAsia="Calibri" w:hAnsi="Calibri" w:cs="Calibri"/>
                <w:b/>
                <w:bCs/>
              </w:rPr>
              <w:t>Provode li vodene otopine hidroksida električnu struju</w:t>
            </w:r>
            <w:r w:rsidRPr="00084E84">
              <w:rPr>
                <w:rFonts w:ascii="Calibri" w:eastAsia="Calibri" w:hAnsi="Calibri" w:cs="Calibri"/>
                <w:bCs/>
              </w:rPr>
              <w:t xml:space="preserve"> grupi</w:t>
            </w:r>
            <w:r w:rsidRPr="00084E84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084E84">
              <w:rPr>
                <w:rFonts w:ascii="Calibri" w:eastAsia="Calibri" w:hAnsi="Calibri" w:cs="Calibri"/>
                <w:bCs/>
              </w:rPr>
              <w:t>(provesti pokus, opažati procese i promjene, predložiti i napisati rezultate/rješenja/zaključke pokusa)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raspraviti rezultate pokusa u grupi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usporediti rezultate s rješenjima pokusa RL-3.15.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ispraviti pogreške po potrebi i/ili dopuniti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izlaganje predstavnika grupe i komentiranje točnih rješenje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>(po potrebi argumentira netočna rješenja)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rješava </w:t>
            </w:r>
            <w:r w:rsidRPr="00084E84">
              <w:rPr>
                <w:rFonts w:ascii="Calibri" w:eastAsia="Calibri" w:hAnsi="Calibri" w:cs="Calibri"/>
                <w:b/>
              </w:rPr>
              <w:t>RL-3.</w:t>
            </w:r>
            <w:r w:rsidRPr="00084E84">
              <w:rPr>
                <w:rFonts w:ascii="Calibri" w:eastAsia="Calibri" w:hAnsi="Calibri" w:cs="Calibri"/>
                <w:bCs/>
              </w:rPr>
              <w:t xml:space="preserve"> Električna vodljivost lužina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proofErr w:type="spellStart"/>
            <w:r w:rsidRPr="00084E84">
              <w:rPr>
                <w:rFonts w:ascii="Calibri" w:eastAsia="Calibri" w:hAnsi="Calibri" w:cs="Calibri"/>
                <w:bCs/>
              </w:rPr>
              <w:t>samovrednuje</w:t>
            </w:r>
            <w:proofErr w:type="spellEnd"/>
            <w:r w:rsidRPr="00084E84">
              <w:rPr>
                <w:rFonts w:ascii="Calibri" w:eastAsia="Calibri" w:hAnsi="Calibri" w:cs="Calibri"/>
                <w:bCs/>
              </w:rPr>
              <w:t xml:space="preserve"> RL-3, prema predlošku rješenja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odgovara na pitanje: </w:t>
            </w:r>
            <w:r w:rsidRPr="00084E84">
              <w:rPr>
                <w:rFonts w:ascii="Calibri" w:eastAsia="Calibri" w:hAnsi="Calibri" w:cs="Calibri"/>
                <w:bCs/>
                <w:i/>
                <w:iCs/>
              </w:rPr>
              <w:t>Što omogućuje provedbu električne energije u vodenim otopinama hidroksida?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  <w:bCs/>
              </w:rPr>
            </w:pPr>
            <w:r w:rsidRPr="00084E84">
              <w:rPr>
                <w:rFonts w:ascii="Calibri" w:eastAsia="Calibri" w:hAnsi="Calibri" w:cs="Calibri"/>
                <w:bCs/>
              </w:rPr>
              <w:t xml:space="preserve">navodi jedinu lužinu koja u sastavu nema ione metala, prikazuje dobivanje </w:t>
            </w:r>
            <w:proofErr w:type="spellStart"/>
            <w:r w:rsidRPr="00084E84">
              <w:rPr>
                <w:rFonts w:ascii="Calibri" w:eastAsia="Calibri" w:hAnsi="Calibri" w:cs="Calibri"/>
                <w:bCs/>
              </w:rPr>
              <w:t>amonijeve</w:t>
            </w:r>
            <w:proofErr w:type="spellEnd"/>
            <w:r w:rsidRPr="00084E84">
              <w:rPr>
                <w:rFonts w:ascii="Calibri" w:eastAsia="Calibri" w:hAnsi="Calibri" w:cs="Calibri"/>
                <w:bCs/>
              </w:rPr>
              <w:t xml:space="preserve"> lužine </w:t>
            </w:r>
            <w:proofErr w:type="spellStart"/>
            <w:r w:rsidRPr="00084E84">
              <w:rPr>
                <w:rFonts w:ascii="Calibri" w:eastAsia="Calibri" w:hAnsi="Calibri" w:cs="Calibri"/>
                <w:bCs/>
              </w:rPr>
              <w:t>čestičnim</w:t>
            </w:r>
            <w:proofErr w:type="spellEnd"/>
            <w:r w:rsidRPr="00084E84">
              <w:rPr>
                <w:rFonts w:ascii="Calibri" w:eastAsia="Calibri" w:hAnsi="Calibri" w:cs="Calibri"/>
                <w:bCs/>
              </w:rPr>
              <w:t xml:space="preserve"> crtežom i jednadžbom kemijske reakcije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39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bCs/>
              </w:rPr>
              <w:t>navodi primjere uporabe lužina u kućanstvu</w:t>
            </w:r>
          </w:p>
        </w:tc>
        <w:tc>
          <w:tcPr>
            <w:tcW w:w="1659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lastRenderedPageBreak/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62.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62.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63.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DDS, RL-3.14.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RL-1 u prilogu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RL-2 u prilogu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64.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DDS, RL-3.15.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RL-3. u prilogu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proofErr w:type="spellStart"/>
            <w:r w:rsidRPr="00084E84">
              <w:rPr>
                <w:rFonts w:ascii="Calibri" w:eastAsia="Calibri" w:hAnsi="Calibri" w:cs="Calibri"/>
              </w:rPr>
              <w:t>udž</w:t>
            </w:r>
            <w:proofErr w:type="spellEnd"/>
            <w:r w:rsidRPr="00084E84">
              <w:rPr>
                <w:rFonts w:ascii="Calibri" w:eastAsia="Calibri" w:hAnsi="Calibri" w:cs="Calibri"/>
              </w:rPr>
              <w:t>. str. 64.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1271"/>
        <w:gridCol w:w="6132"/>
        <w:gridCol w:w="1659"/>
      </w:tblGrid>
      <w:tr w:rsidR="00084E84" w:rsidRPr="00084E84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REFLEKSIJA</w:t>
            </w:r>
          </w:p>
        </w:tc>
      </w:tr>
      <w:tr w:rsidR="00084E84" w:rsidRPr="00084E84" w:rsidTr="00371F8E">
        <w:tc>
          <w:tcPr>
            <w:tcW w:w="1271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Izvori sadržaja</w:t>
            </w:r>
          </w:p>
        </w:tc>
      </w:tr>
      <w:tr w:rsidR="00084E84" w:rsidRPr="00084E84" w:rsidTr="00371F8E">
        <w:tc>
          <w:tcPr>
            <w:tcW w:w="1271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Svi +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084E84" w:rsidRPr="00084E84" w:rsidRDefault="00084E84" w:rsidP="00084E84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rješavanje zadataka za provjeru obrazovnih ishoda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pisanje izlazne kartice 3-2-1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 xml:space="preserve">DDS, Provjeri znanje: </w:t>
            </w:r>
            <w:r w:rsidRPr="00084E84">
              <w:rPr>
                <w:rFonts w:ascii="Calibri" w:eastAsia="Calibri" w:hAnsi="Calibri" w:cs="Calibri"/>
                <w:i/>
                <w:shd w:val="clear" w:color="auto" w:fill="FFFFFF"/>
              </w:rPr>
              <w:t>Što su lužine, a što hidroksidi</w:t>
            </w:r>
          </w:p>
          <w:p w:rsidR="00084E84" w:rsidRPr="00084E84" w:rsidRDefault="00084E84" w:rsidP="00084E84">
            <w:pPr>
              <w:ind w:left="321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RB, Z-3.24. ‒ 3.26. 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Times New Roman"/>
              </w:rPr>
              <w:t xml:space="preserve">DDS, </w:t>
            </w:r>
            <w:proofErr w:type="spellStart"/>
            <w:r w:rsidRPr="00084E84">
              <w:rPr>
                <w:rFonts w:ascii="Calibri" w:eastAsia="Calibri" w:hAnsi="Calibri" w:cs="Times New Roman"/>
              </w:rPr>
              <w:t>udž</w:t>
            </w:r>
            <w:proofErr w:type="spellEnd"/>
            <w:r w:rsidRPr="00084E84">
              <w:rPr>
                <w:rFonts w:ascii="Calibri" w:eastAsia="Calibri" w:hAnsi="Calibri" w:cs="Times New Roman"/>
              </w:rPr>
              <w:t>. str. 61.</w:t>
            </w:r>
          </w:p>
        </w:tc>
      </w:tr>
      <w:tr w:rsidR="00084E84" w:rsidRPr="00084E84" w:rsidTr="00371F8E">
        <w:tc>
          <w:tcPr>
            <w:tcW w:w="1271" w:type="dxa"/>
            <w:shd w:val="clear" w:color="auto" w:fill="F7C890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Domaća zadaća: </w:t>
            </w:r>
          </w:p>
        </w:tc>
        <w:tc>
          <w:tcPr>
            <w:tcW w:w="7791" w:type="dxa"/>
            <w:gridSpan w:val="2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>UDŽ, str. 65., Z-1. – 10.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shd w:val="clear" w:color="auto" w:fill="FFFFFF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>RB, str. 34., Z- 3.27.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shd w:val="clear" w:color="auto" w:fill="FFFFFF"/>
              </w:rPr>
              <w:t xml:space="preserve">Zadatak: Disocijacija hidroksida u vodi na </w:t>
            </w:r>
            <w:proofErr w:type="spellStart"/>
            <w:r w:rsidRPr="00084E84">
              <w:rPr>
                <w:rFonts w:ascii="Calibri" w:eastAsia="Calibri" w:hAnsi="Calibri" w:cs="Calibri"/>
                <w:shd w:val="clear" w:color="auto" w:fill="FFFFFF"/>
              </w:rPr>
              <w:t>čestičnom</w:t>
            </w:r>
            <w:proofErr w:type="spellEnd"/>
            <w:r w:rsidRPr="00084E84">
              <w:rPr>
                <w:rFonts w:ascii="Calibri" w:eastAsia="Calibri" w:hAnsi="Calibri" w:cs="Calibri"/>
                <w:shd w:val="clear" w:color="auto" w:fill="FFFFFF"/>
              </w:rPr>
              <w:t xml:space="preserve"> prikazu.</w:t>
            </w:r>
          </w:p>
        </w:tc>
      </w:tr>
      <w:tr w:rsidR="00084E84" w:rsidRPr="00084E84" w:rsidTr="00371F8E">
        <w:trPr>
          <w:trHeight w:val="283"/>
        </w:trPr>
        <w:tc>
          <w:tcPr>
            <w:tcW w:w="9062" w:type="dxa"/>
            <w:gridSpan w:val="3"/>
            <w:shd w:val="clear" w:color="auto" w:fill="F7C890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Prijedlog rada za učenike s posebnim potrebama</w:t>
            </w:r>
          </w:p>
        </w:tc>
      </w:tr>
      <w:tr w:rsidR="00084E84" w:rsidRPr="00084E84" w:rsidTr="00371F8E">
        <w:trPr>
          <w:trHeight w:val="397"/>
        </w:trPr>
        <w:tc>
          <w:tcPr>
            <w:tcW w:w="1271" w:type="dxa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Učenici s teškoćama:</w:t>
            </w:r>
          </w:p>
        </w:tc>
        <w:tc>
          <w:tcPr>
            <w:tcW w:w="7791" w:type="dxa"/>
            <w:gridSpan w:val="2"/>
            <w:vAlign w:val="center"/>
          </w:tcPr>
          <w:p w:rsidR="00084E84" w:rsidRPr="00084E84" w:rsidRDefault="00084E84" w:rsidP="00084E84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Ovisno o teškoći prilagodba sadržaja, vremena, strategija pristupa, stupnja pomoći, metoda poučavanja i učenja, stupnja sudjelovanja, krajnja očekivanja, razina znanja, metoda vrednovanja</w:t>
            </w:r>
          </w:p>
          <w:p w:rsidR="00084E84" w:rsidRPr="00084E84" w:rsidRDefault="00084E84" w:rsidP="00084E84">
            <w:pPr>
              <w:numPr>
                <w:ilvl w:val="0"/>
                <w:numId w:val="2"/>
              </w:numPr>
              <w:ind w:left="321"/>
              <w:contextualSpacing/>
              <w:jc w:val="both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Radni listić (Digitalni priručnik na e-sferi).</w:t>
            </w:r>
          </w:p>
          <w:p w:rsidR="00084E84" w:rsidRPr="00084E84" w:rsidRDefault="00084E84" w:rsidP="00084E84">
            <w:pPr>
              <w:numPr>
                <w:ilvl w:val="0"/>
                <w:numId w:val="1"/>
              </w:numPr>
              <w:ind w:left="321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RB, Z-3.24. i 3.25. uz pomoć i podršku učitelja/učiteljice ili vršnjaka</w:t>
            </w:r>
          </w:p>
        </w:tc>
      </w:tr>
      <w:tr w:rsidR="00084E84" w:rsidRPr="00084E84" w:rsidTr="00371F8E">
        <w:trPr>
          <w:trHeight w:val="283"/>
        </w:trPr>
        <w:tc>
          <w:tcPr>
            <w:tcW w:w="1271" w:type="dxa"/>
            <w:vAlign w:val="center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Daroviti učenici:</w:t>
            </w:r>
          </w:p>
        </w:tc>
        <w:tc>
          <w:tcPr>
            <w:tcW w:w="7791" w:type="dxa"/>
            <w:gridSpan w:val="2"/>
            <w:vAlign w:val="center"/>
          </w:tcPr>
          <w:p w:rsidR="00084E84" w:rsidRPr="00084E84" w:rsidRDefault="00084E84" w:rsidP="00084E84">
            <w:pPr>
              <w:ind w:left="4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Istražiti korozivno djelovanje lužina na metale. Napisati seminarski rad</w:t>
            </w:r>
            <w:r w:rsidRPr="00084E84">
              <w:rPr>
                <w:rFonts w:ascii="Calibri" w:eastAsia="Calibri" w:hAnsi="Calibri" w:cs="Times New Roman"/>
              </w:rPr>
              <w:t xml:space="preserve"> o istraživanju.</w:t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084E84">
        <w:rPr>
          <w:rFonts w:ascii="Calibri" w:eastAsia="Calibri" w:hAnsi="Calibri" w:cs="Times New Roman"/>
          <w:b/>
        </w:rPr>
        <w:br w:type="page"/>
      </w:r>
    </w:p>
    <w:p w:rsidR="00084E84" w:rsidRPr="00084E84" w:rsidRDefault="00084E84" w:rsidP="00084E84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084E84">
        <w:rPr>
          <w:rFonts w:ascii="Calibri" w:eastAsia="Calibri" w:hAnsi="Calibri" w:cs="Times New Roman"/>
          <w:b/>
        </w:rPr>
        <w:lastRenderedPageBreak/>
        <w:t>PRILOZI</w:t>
      </w:r>
    </w:p>
    <w:tbl>
      <w:tblPr>
        <w:tblStyle w:val="TableGrid"/>
        <w:tblW w:w="0" w:type="auto"/>
        <w:tblLook w:val="04A0"/>
      </w:tblPr>
      <w:tblGrid>
        <w:gridCol w:w="9039"/>
      </w:tblGrid>
      <w:tr w:rsidR="00084E84" w:rsidRPr="00084E84" w:rsidTr="00371F8E">
        <w:trPr>
          <w:trHeight w:val="283"/>
        </w:trPr>
        <w:tc>
          <w:tcPr>
            <w:tcW w:w="9039" w:type="dxa"/>
            <w:shd w:val="clear" w:color="auto" w:fill="F7C890"/>
          </w:tcPr>
          <w:p w:rsidR="00084E84" w:rsidRPr="00084E84" w:rsidRDefault="00084E84" w:rsidP="00084E84">
            <w:pPr>
              <w:spacing w:before="120" w:after="120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Prijedlog pitanja za provjeru razine postignuća</w:t>
            </w:r>
          </w:p>
        </w:tc>
      </w:tr>
      <w:tr w:rsidR="00084E84" w:rsidRPr="00084E84" w:rsidTr="00371F8E">
        <w:trPr>
          <w:trHeight w:val="283"/>
        </w:trPr>
        <w:tc>
          <w:tcPr>
            <w:tcW w:w="9039" w:type="dxa"/>
          </w:tcPr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I. razina</w:t>
            </w: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1. Što nastaje oksidacijom metala?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2. Neki oksidi metala reagiraju s vodom. Kako se zove produkt takve reakcije?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2. Navedi okside metala koji s vodom daju hidrokside.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3. Prikaži razliku označivanja natrijeva hidroksida i natrijeve lužine.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4. Kojim indikatorima dokazujemo lužine?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5. Na što se razlažu hidroksidi otapanjem u vodi?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6. Opiši svojstva lužina.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7. Napiši kemijske formule tri hidroksida koji su dobro topljivi u vodi.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8. Koji ioni u vodenoj otopini hidroksida sudjeluju u provođenju električne struje?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9. Napiši kemijske formule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željezova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(II) hidroksida 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željezova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(III) hidroksida.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10. Na što se razlažu hidroksidi otapanjem u vodi?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11. Prikaži kemijskom jednadžbom disocijaciju natrijeva hidroksida u vodi.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12. Gdje se u kućanstvu upotrebljavaju lužine?</w:t>
            </w: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lang w:eastAsia="et-EE"/>
              </w:rPr>
            </w:pPr>
            <w:r w:rsidRPr="00084E84">
              <w:rPr>
                <w:rFonts w:ascii="Calibri" w:eastAsia="Calibri" w:hAnsi="Calibri" w:cs="Calibri"/>
                <w:lang w:eastAsia="et-EE"/>
              </w:rPr>
              <w:t xml:space="preserve"> </w:t>
            </w: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II. razina</w:t>
            </w: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 w:rsidRPr="00084E84">
              <w:rPr>
                <w:rFonts w:ascii="Calibri" w:eastAsia="Times New Roman" w:hAnsi="Calibri" w:cs="Calibri"/>
              </w:rPr>
              <w:t>. a) Prikaži kemijskom jednadžbom reakciju dobivanje kalcijeva hidroksida iz kalcijeva oksida.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b) Odredi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agregacijska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stanja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reaktantima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i produktima.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2. a) Napiši reakciju disocijacije kalcijeva hidroksida u vodi. 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Imenuj produkte reakcije.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3. a) Dopuni jednadžbu kemijske reakcije: ______(___) + ___ H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>O(l) → ___ Mg(OH)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>(___)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Navedi kvalitativno i kvantitativno značenje kemijske reakcije.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4. a) Dopuni jednadžbu kemijske reakcije: ______(___) + ___ O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(__) → ___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MgO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(___)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Imenuj nastali produkt.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c) Je li taj produkt topljiv u vodi?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5. Među navedenim oksidima metala izdvoji one koji s vodom daju hidrokside: Li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O,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CuO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, K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O,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MgO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PbO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6. a) Kemijskom jednadžbom prikaži disocijaciju magnezijeva hidroksida u vodi. 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Imenuj produkte reakcije.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7. Koji od navedenih hidroksida neće dati lužinu: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>, Mg(OH)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NaOH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, KOH?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8. Ispravi jednadžbu otapanja amonijaka u vodi: NH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084E84">
              <w:rPr>
                <w:rFonts w:ascii="Calibri" w:eastAsia="Times New Roman" w:hAnsi="Calibri" w:cs="Calibri"/>
                <w:vertAlign w:val="superscript"/>
              </w:rPr>
              <w:t>+</w:t>
            </w:r>
            <w:r w:rsidRPr="00084E84">
              <w:rPr>
                <w:rFonts w:ascii="Calibri" w:eastAsia="Times New Roman" w:hAnsi="Calibri" w:cs="Calibri"/>
              </w:rPr>
              <w:t>(s) + H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>O(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aq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) → NH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084E84">
              <w:rPr>
                <w:rFonts w:ascii="Calibri" w:eastAsia="Times New Roman" w:hAnsi="Calibri" w:cs="Calibri"/>
                <w:vertAlign w:val="superscript"/>
              </w:rPr>
              <w:t>+</w:t>
            </w:r>
            <w:r w:rsidRPr="00084E84">
              <w:rPr>
                <w:rFonts w:ascii="Calibri" w:eastAsia="Times New Roman" w:hAnsi="Calibri" w:cs="Calibri"/>
              </w:rPr>
              <w:t>(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aq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) + OH</w:t>
            </w:r>
            <w:r w:rsidRPr="00084E84">
              <w:rPr>
                <w:rFonts w:ascii="Calibri" w:eastAsia="Times New Roman" w:hAnsi="Calibri" w:cs="Calibri"/>
                <w:vertAlign w:val="superscript"/>
              </w:rPr>
              <w:t>−</w:t>
            </w:r>
            <w:r w:rsidRPr="00084E84">
              <w:rPr>
                <w:rFonts w:ascii="Calibri" w:eastAsia="Times New Roman" w:hAnsi="Calibri" w:cs="Calibri"/>
              </w:rPr>
              <w:t>(l).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jc w:val="both"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9. Među navedenim hidroksidima izdvoji one koji su topljivi u vodi od onih koji nisu topljivi u vodi: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Cu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, KOH,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NaOH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, Al(OH)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084E84">
              <w:rPr>
                <w:rFonts w:ascii="Calibri" w:eastAsia="Times New Roman" w:hAnsi="Calibri" w:cs="Calibri"/>
              </w:rPr>
              <w:t>.</w:t>
            </w: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  <w:u w:val="single"/>
              </w:rPr>
            </w:pP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III. razina</w:t>
            </w: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  <w:b/>
              </w:rPr>
            </w:pPr>
          </w:p>
          <w:p w:rsidR="00084E84" w:rsidRPr="00084E84" w:rsidRDefault="00084E84" w:rsidP="00084E84">
            <w:pPr>
              <w:ind w:left="284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1. Epruvete A i B napunili smo destiliranom vodom. U epruvetu A dodali smo granulu kalijeva hidroksid, a u epruvetu B pola žličice </w:t>
            </w:r>
            <w:proofErr w:type="spellStart"/>
            <w:r w:rsidRPr="00084E84">
              <w:rPr>
                <w:rFonts w:ascii="Calibri" w:eastAsia="Calibri" w:hAnsi="Calibri" w:cs="Calibri"/>
              </w:rPr>
              <w:t>željezova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(II) hidroksida. Nakon miješanja sadržaja epruveta u obje smo </w:t>
            </w:r>
            <w:proofErr w:type="spellStart"/>
            <w:r w:rsidRPr="00084E84">
              <w:rPr>
                <w:rFonts w:ascii="Calibri" w:eastAsia="Calibri" w:hAnsi="Calibri" w:cs="Calibri"/>
              </w:rPr>
              <w:t>dokapali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 nekoliko kapi </w:t>
            </w:r>
            <w:proofErr w:type="spellStart"/>
            <w:r w:rsidRPr="00084E84">
              <w:rPr>
                <w:rFonts w:ascii="Calibri" w:eastAsia="Calibri" w:hAnsi="Calibri" w:cs="Calibri"/>
              </w:rPr>
              <w:t>fenolftaleina</w:t>
            </w:r>
            <w:proofErr w:type="spellEnd"/>
            <w:r w:rsidRPr="00084E84">
              <w:rPr>
                <w:rFonts w:ascii="Calibri" w:eastAsia="Calibri" w:hAnsi="Calibri" w:cs="Calibri"/>
              </w:rPr>
              <w:t xml:space="preserve">. </w:t>
            </w:r>
          </w:p>
          <w:p w:rsidR="00084E84" w:rsidRPr="00084E84" w:rsidRDefault="00084E84" w:rsidP="00084E84">
            <w:pPr>
              <w:ind w:left="567"/>
              <w:contextualSpacing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a) Zašto je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promijenio boju samo u epruveti A?</w:t>
            </w:r>
          </w:p>
          <w:p w:rsidR="00084E84" w:rsidRPr="00084E84" w:rsidRDefault="00084E84" w:rsidP="00084E84">
            <w:pPr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Što smo dokazali u epruveti B?</w:t>
            </w:r>
          </w:p>
          <w:p w:rsidR="00084E84" w:rsidRPr="00084E84" w:rsidRDefault="00084E84" w:rsidP="00084E84">
            <w:pPr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c) Prikaži opisane hidrokside kemijskim formulama.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2. a) Kemijskim jednadžbama prikaži niz kemijskih promjena: Mg →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MgO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→ Mg(OH)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>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Je li tijekom kemijskih promjena magnezijev atom promijenio valenciju?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c) Imenuj sve sudionike kemijskih reakcija.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d) Odredi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agregacijska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stanja svim sudionicima reakcija. 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lastRenderedPageBreak/>
              <w:t>e) Navedi kvalitativno i kvantitativno značenje reakcija.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3. U čašu s vodom dodali smo čvrstu tvar X bijele boje. Nakon što se tvar X otopila u otopinu smo dodali nekoliko kapi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. Boja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se promijenila.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a) Kakva svojstva ima tvar X?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Što je uzrokovalo promjenu boje otopine u čaši?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c) Kojim biste još indikatorima ispitali pH-vrijednost otopine?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d) Tvar X dobiva se reakcijom litijeva oksida s vodom. Napiši jednadžbu opisane kemijske reakcije i imenuj tvar X.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4. a) Koji će od navedenih hidroksida dati lužinu: Al(OH)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084E84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Cu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Ca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2</w:t>
            </w:r>
            <w:r w:rsidRPr="00084E84">
              <w:rPr>
                <w:rFonts w:ascii="Calibri" w:eastAsia="Times New Roman" w:hAnsi="Calibri" w:cs="Calibri"/>
              </w:rPr>
              <w:t xml:space="preserve">,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(OH)</w:t>
            </w:r>
            <w:r w:rsidRPr="00084E84">
              <w:rPr>
                <w:rFonts w:ascii="Calibri" w:eastAsia="Times New Roman" w:hAnsi="Calibri" w:cs="Calibri"/>
                <w:vertAlign w:val="subscript"/>
              </w:rPr>
              <w:t>3</w:t>
            </w:r>
            <w:r w:rsidRPr="00084E84">
              <w:rPr>
                <w:rFonts w:ascii="Calibri" w:eastAsia="Times New Roman" w:hAnsi="Calibri" w:cs="Calibri"/>
              </w:rPr>
              <w:t>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Čime biste dokazali da je nastala lužina?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c) Prikaži kemijskom jednadžbom nastajanje lužine.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d) Je li pH-vrijednost nastala otopine veća ili manja od 7?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e) Kako bi dokazali da otopina lužine sadržava slobodne ione?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5. Ana je izvela sljedeći pokus. U epruvete A i B dodala je jednake količine vode. U epruvetu A dodala je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željezov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(III) hidroksid, a u epruvetu B jednaku količinu magnezijeva hidroksida. U obje smjese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dokapala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je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>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a) U kojoj epruveti je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promijenio boju?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b) Objasni zašto nije došlo do promjene boje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u obje epruvete.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c) Koja će otopina provoditi električnu struju?</w:t>
            </w:r>
          </w:p>
          <w:p w:rsidR="00084E84" w:rsidRPr="00084E84" w:rsidRDefault="00084E84" w:rsidP="00084E84">
            <w:pPr>
              <w:spacing w:before="120" w:after="120"/>
              <w:ind w:left="284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6. Tvar X je pri sobnoj temperaturi plin građen od atoma vodika i dušika. U posudu s vodom uvodili smo tvar X 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dokapali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nekoliko kapi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. Boja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fenolftaleina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se promijenila.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a) Što je tvar X?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b) Prikaži kemijskom jednadžbom disocijaciju tvari X u vodi.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 xml:space="preserve">c) Odredi </w:t>
            </w:r>
            <w:proofErr w:type="spellStart"/>
            <w:r w:rsidRPr="00084E84">
              <w:rPr>
                <w:rFonts w:ascii="Calibri" w:eastAsia="Times New Roman" w:hAnsi="Calibri" w:cs="Calibri"/>
              </w:rPr>
              <w:t>agregacijska</w:t>
            </w:r>
            <w:proofErr w:type="spellEnd"/>
            <w:r w:rsidRPr="00084E84">
              <w:rPr>
                <w:rFonts w:ascii="Calibri" w:eastAsia="Times New Roman" w:hAnsi="Calibri" w:cs="Calibri"/>
              </w:rPr>
              <w:t xml:space="preserve"> stanja sudionika reakcije.</w:t>
            </w:r>
          </w:p>
          <w:p w:rsidR="00084E84" w:rsidRPr="00084E84" w:rsidRDefault="00084E84" w:rsidP="00084E84">
            <w:pPr>
              <w:spacing w:before="120" w:after="120"/>
              <w:ind w:left="567"/>
              <w:contextualSpacing/>
              <w:rPr>
                <w:rFonts w:ascii="Calibri" w:eastAsia="Times New Roman" w:hAnsi="Calibri" w:cs="Calibri"/>
              </w:rPr>
            </w:pPr>
            <w:r w:rsidRPr="00084E84">
              <w:rPr>
                <w:rFonts w:ascii="Calibri" w:eastAsia="Times New Roman" w:hAnsi="Calibri" w:cs="Calibri"/>
              </w:rPr>
              <w:t>d) Navedi kvalitativno i kvantitativno značenje reakcije</w:t>
            </w:r>
            <w:r w:rsidRPr="00084E84">
              <w:rPr>
                <w:rFonts w:ascii="Arial" w:eastAsia="Times New Roman" w:hAnsi="Arial" w:cs="Arial"/>
                <w:sz w:val="20"/>
                <w:szCs w:val="20"/>
              </w:rPr>
              <w:t>.</w:t>
            </w:r>
          </w:p>
          <w:p w:rsidR="00084E84" w:rsidRPr="00084E84" w:rsidRDefault="00084E84" w:rsidP="00084E84">
            <w:pPr>
              <w:spacing w:before="120" w:after="120"/>
              <w:ind w:left="426"/>
              <w:contextualSpacing/>
              <w:rPr>
                <w:rFonts w:ascii="Calibri" w:eastAsia="Times New Roman" w:hAnsi="Calibri" w:cs="Calibri"/>
              </w:rPr>
            </w:pP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Predviđene zabilješke učenika nakon izvođenja </w:t>
      </w:r>
      <w:r w:rsidRPr="00084E84">
        <w:rPr>
          <w:rFonts w:ascii="Calibri" w:eastAsia="Calibri" w:hAnsi="Calibri" w:cs="Times New Roman"/>
          <w:b/>
        </w:rPr>
        <w:t>Pokusa 3.14.</w:t>
      </w:r>
      <w:r w:rsidRPr="00084E84">
        <w:rPr>
          <w:rFonts w:ascii="Calibri" w:eastAsia="Calibri" w:hAnsi="Calibri" w:cs="Times New Roman"/>
        </w:rPr>
        <w:t xml:space="preserve"> </w:t>
      </w:r>
      <w:r w:rsidRPr="00084E84">
        <w:rPr>
          <w:rFonts w:ascii="Calibri" w:eastAsia="Calibri" w:hAnsi="Calibri" w:cs="Times New Roman"/>
          <w:b/>
          <w:i/>
        </w:rPr>
        <w:t>Ispitivanje topljivosti hidroksida u vodi</w:t>
      </w:r>
      <w:r w:rsidRPr="00084E84">
        <w:rPr>
          <w:rFonts w:ascii="Calibri" w:eastAsia="Calibri" w:hAnsi="Calibri" w:cs="Times New Roman"/>
          <w:b/>
        </w:rPr>
        <w:t>: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i/>
          <w:iCs/>
        </w:rPr>
      </w:pPr>
      <w:r w:rsidRPr="00084E84">
        <w:rPr>
          <w:rFonts w:ascii="Calibri" w:eastAsia="Calibri" w:hAnsi="Calibri" w:cs="Times New Roman"/>
          <w:i/>
          <w:iCs/>
        </w:rPr>
        <w:t xml:space="preserve">A. Priprava </w:t>
      </w:r>
      <w:proofErr w:type="spellStart"/>
      <w:r w:rsidRPr="00084E84">
        <w:rPr>
          <w:rFonts w:ascii="Calibri" w:eastAsia="Calibri" w:hAnsi="Calibri" w:cs="Times New Roman"/>
          <w:i/>
          <w:iCs/>
        </w:rPr>
        <w:t>željezova</w:t>
      </w:r>
      <w:proofErr w:type="spellEnd"/>
      <w:r w:rsidRPr="00084E84">
        <w:rPr>
          <w:rFonts w:ascii="Calibri" w:eastAsia="Calibri" w:hAnsi="Calibri" w:cs="Times New Roman"/>
          <w:i/>
          <w:iCs/>
        </w:rPr>
        <w:t>(III) hidroksida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iCs/>
        </w:rPr>
      </w:pPr>
      <w:r w:rsidRPr="00084E84">
        <w:rPr>
          <w:rFonts w:ascii="Calibri" w:eastAsia="Calibri" w:hAnsi="Calibri" w:cs="Times New Roman"/>
          <w:iCs/>
        </w:rPr>
        <w:t>3. FeCl</w:t>
      </w:r>
      <w:r w:rsidRPr="00084E84">
        <w:rPr>
          <w:rFonts w:ascii="Calibri" w:eastAsia="Calibri" w:hAnsi="Calibri" w:cs="Times New Roman"/>
          <w:iCs/>
          <w:vertAlign w:val="subscript"/>
        </w:rPr>
        <w:t>3</w:t>
      </w:r>
      <w:r w:rsidRPr="00084E84">
        <w:rPr>
          <w:rFonts w:ascii="Calibri" w:eastAsia="Calibri" w:hAnsi="Calibri" w:cs="Times New Roman"/>
          <w:iCs/>
        </w:rPr>
        <w:t xml:space="preserve"> + 3 </w:t>
      </w:r>
      <w:proofErr w:type="spellStart"/>
      <w:r w:rsidRPr="00084E84">
        <w:rPr>
          <w:rFonts w:ascii="Calibri" w:eastAsia="Calibri" w:hAnsi="Calibri" w:cs="Times New Roman"/>
          <w:iCs/>
        </w:rPr>
        <w:t>NaOH</w:t>
      </w:r>
      <w:proofErr w:type="spellEnd"/>
      <w:r w:rsidRPr="00084E84">
        <w:rPr>
          <w:rFonts w:ascii="Calibri" w:eastAsia="Calibri" w:hAnsi="Calibri" w:cs="Times New Roman"/>
          <w:iCs/>
        </w:rPr>
        <w:t xml:space="preserve"> → </w:t>
      </w:r>
      <w:proofErr w:type="spellStart"/>
      <w:r w:rsidRPr="00084E84">
        <w:rPr>
          <w:rFonts w:ascii="Calibri" w:eastAsia="Calibri" w:hAnsi="Calibri" w:cs="Times New Roman"/>
          <w:iCs/>
        </w:rPr>
        <w:t>Fe</w:t>
      </w:r>
      <w:proofErr w:type="spellEnd"/>
      <w:r w:rsidRPr="00084E84">
        <w:rPr>
          <w:rFonts w:ascii="Calibri" w:eastAsia="Calibri" w:hAnsi="Calibri" w:cs="Times New Roman"/>
          <w:iCs/>
        </w:rPr>
        <w:t>(OH)</w:t>
      </w:r>
      <w:r w:rsidRPr="00084E84">
        <w:rPr>
          <w:rFonts w:ascii="Calibri" w:eastAsia="Calibri" w:hAnsi="Calibri" w:cs="Times New Roman"/>
          <w:iCs/>
          <w:vertAlign w:val="subscript"/>
        </w:rPr>
        <w:t>3</w:t>
      </w:r>
      <w:r w:rsidRPr="00084E84">
        <w:rPr>
          <w:rFonts w:ascii="Calibri" w:eastAsia="Calibri" w:hAnsi="Calibri" w:cs="Times New Roman"/>
          <w:iCs/>
        </w:rPr>
        <w:t xml:space="preserve"> + 3 </w:t>
      </w:r>
      <w:proofErr w:type="spellStart"/>
      <w:r w:rsidRPr="00084E84">
        <w:rPr>
          <w:rFonts w:ascii="Calibri" w:eastAsia="Calibri" w:hAnsi="Calibri" w:cs="Times New Roman"/>
          <w:iCs/>
        </w:rPr>
        <w:t>NaCl</w:t>
      </w:r>
      <w:proofErr w:type="spellEnd"/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i/>
          <w:iCs/>
        </w:rPr>
      </w:pPr>
      <w:r w:rsidRPr="00084E84">
        <w:rPr>
          <w:rFonts w:ascii="Calibri" w:eastAsia="Calibri" w:hAnsi="Calibri" w:cs="Times New Roman"/>
          <w:i/>
          <w:iCs/>
        </w:rPr>
        <w:t>B. Topljivost hidroksida u vodi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2. U 1. epruveti ne dolazi do otapanja </w:t>
      </w:r>
      <w:proofErr w:type="spellStart"/>
      <w:r w:rsidRPr="00084E84">
        <w:rPr>
          <w:rFonts w:ascii="Calibri" w:eastAsia="Calibri" w:hAnsi="Calibri" w:cs="Times New Roman"/>
        </w:rPr>
        <w:t>crvenosmeđeg</w:t>
      </w:r>
      <w:proofErr w:type="spellEnd"/>
      <w:r w:rsidRPr="00084E84">
        <w:rPr>
          <w:rFonts w:ascii="Calibri" w:eastAsia="Calibri" w:hAnsi="Calibri" w:cs="Times New Roman"/>
        </w:rPr>
        <w:t xml:space="preserve"> taloga. Natrijev se hidroksid dobro otapa u vodi, a kalcijev hidroksid slabo.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3. Crveni lakmusov papir poplavi. Otopina </w:t>
      </w:r>
      <w:proofErr w:type="spellStart"/>
      <w:r w:rsidRPr="00084E84">
        <w:rPr>
          <w:rFonts w:ascii="Calibri" w:eastAsia="Calibri" w:hAnsi="Calibri" w:cs="Times New Roman"/>
        </w:rPr>
        <w:t>fenolftaleina</w:t>
      </w:r>
      <w:proofErr w:type="spellEnd"/>
      <w:r w:rsidRPr="00084E84">
        <w:rPr>
          <w:rFonts w:ascii="Calibri" w:eastAsia="Calibri" w:hAnsi="Calibri" w:cs="Times New Roman"/>
        </w:rPr>
        <w:t xml:space="preserve"> </w:t>
      </w:r>
      <w:proofErr w:type="spellStart"/>
      <w:r w:rsidRPr="00084E84">
        <w:rPr>
          <w:rFonts w:ascii="Calibri" w:eastAsia="Calibri" w:hAnsi="Calibri" w:cs="Times New Roman"/>
        </w:rPr>
        <w:t>poljubičasti</w:t>
      </w:r>
      <w:proofErr w:type="spellEnd"/>
      <w:r w:rsidRPr="00084E84">
        <w:rPr>
          <w:rFonts w:ascii="Calibri" w:eastAsia="Calibri" w:hAnsi="Calibri" w:cs="Times New Roman"/>
        </w:rPr>
        <w:t>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Otopine u 2. i 3. epruveti pokazuju lužnata svojstva. 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>Topljivi su natrijev i kalcijev hidroksid.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>Nastaju lužine.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hd w:val="clear" w:color="auto" w:fill="BFBFBF"/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Predviđene zabilješke učenika nakon izvođenja </w:t>
      </w:r>
      <w:r w:rsidRPr="00084E84">
        <w:rPr>
          <w:rFonts w:ascii="Calibri" w:eastAsia="Calibri" w:hAnsi="Calibri" w:cs="Times New Roman"/>
          <w:b/>
        </w:rPr>
        <w:t xml:space="preserve">Pokusa 3.15. </w:t>
      </w:r>
      <w:r w:rsidRPr="00084E84">
        <w:rPr>
          <w:rFonts w:ascii="Calibri" w:eastAsia="Calibri" w:hAnsi="Calibri" w:cs="Times New Roman"/>
          <w:b/>
          <w:i/>
        </w:rPr>
        <w:t>Provode li vodene otopine hidroksida električnu struju</w:t>
      </w:r>
      <w:r w:rsidRPr="00084E84">
        <w:rPr>
          <w:rFonts w:ascii="Calibri" w:eastAsia="Calibri" w:hAnsi="Calibri" w:cs="Times New Roman"/>
          <w:b/>
        </w:rPr>
        <w:t>: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>2. Žaruljica ne svijetli. Slaba ili nikakva.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>3. Žaruljica svijetli.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lastRenderedPageBreak/>
        <w:t>4. Žaruljica svijetli.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5. a) </w:t>
      </w:r>
      <w:proofErr w:type="spellStart"/>
      <w:r w:rsidRPr="00084E84">
        <w:rPr>
          <w:rFonts w:ascii="Calibri" w:eastAsia="Calibri" w:hAnsi="Calibri" w:cs="Times New Roman"/>
        </w:rPr>
        <w:t>NaOH</w:t>
      </w:r>
      <w:proofErr w:type="spellEnd"/>
      <w:r w:rsidRPr="00084E84">
        <w:rPr>
          <w:rFonts w:ascii="Calibri" w:eastAsia="Calibri" w:hAnsi="Calibri" w:cs="Times New Roman"/>
        </w:rPr>
        <w:t xml:space="preserve">(s) </w:t>
      </w:r>
      <w:r w:rsidRPr="00084E84">
        <w:rPr>
          <w:rFonts w:ascii="Calibri" w:eastAsia="Calibri" w:hAnsi="Calibri" w:cs="Times New Roman"/>
          <w:position w:val="-6"/>
        </w:rPr>
        <w:object w:dxaOrig="8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7pt;height:17.05pt" o:ole="">
            <v:imagedata r:id="rId5" o:title=""/>
          </v:shape>
          <o:OLEObject Type="Embed" ProgID="Equation.DSMT4" ShapeID="_x0000_i1025" DrawAspect="Content" ObjectID="_1659774165" r:id="rId6"/>
        </w:object>
      </w:r>
      <w:r w:rsidRPr="00084E84">
        <w:rPr>
          <w:rFonts w:ascii="Calibri" w:eastAsia="Calibri" w:hAnsi="Calibri" w:cs="Times New Roman"/>
        </w:rPr>
        <w:t xml:space="preserve"> Na</w:t>
      </w:r>
      <w:r w:rsidRPr="00084E84">
        <w:rPr>
          <w:rFonts w:ascii="Calibri" w:eastAsia="Calibri" w:hAnsi="Calibri" w:cs="Times New Roman"/>
          <w:vertAlign w:val="superscript"/>
        </w:rPr>
        <w:t>+</w:t>
      </w:r>
      <w:r w:rsidRPr="00084E84">
        <w:rPr>
          <w:rFonts w:ascii="Calibri" w:eastAsia="Calibri" w:hAnsi="Calibri" w:cs="Times New Roman"/>
        </w:rPr>
        <w:t>(</w:t>
      </w:r>
      <w:proofErr w:type="spellStart"/>
      <w:r w:rsidRPr="00084E84">
        <w:rPr>
          <w:rFonts w:ascii="Calibri" w:eastAsia="Calibri" w:hAnsi="Calibri" w:cs="Times New Roman"/>
        </w:rPr>
        <w:t>aq</w:t>
      </w:r>
      <w:proofErr w:type="spellEnd"/>
      <w:r w:rsidRPr="00084E84">
        <w:rPr>
          <w:rFonts w:ascii="Calibri" w:eastAsia="Calibri" w:hAnsi="Calibri" w:cs="Times New Roman"/>
        </w:rPr>
        <w:t>) + OH</w:t>
      </w:r>
      <w:r w:rsidRPr="00084E84">
        <w:rPr>
          <w:rFonts w:ascii="Calibri" w:eastAsia="Calibri" w:hAnsi="Calibri" w:cs="Times New Roman"/>
          <w:vertAlign w:val="superscript"/>
        </w:rPr>
        <w:t>–</w:t>
      </w:r>
      <w:r w:rsidRPr="00084E84">
        <w:rPr>
          <w:rFonts w:ascii="Calibri" w:eastAsia="Calibri" w:hAnsi="Calibri" w:cs="Times New Roman"/>
        </w:rPr>
        <w:t>(</w:t>
      </w:r>
      <w:proofErr w:type="spellStart"/>
      <w:r w:rsidRPr="00084E84">
        <w:rPr>
          <w:rFonts w:ascii="Calibri" w:eastAsia="Calibri" w:hAnsi="Calibri" w:cs="Times New Roman"/>
        </w:rPr>
        <w:t>aq</w:t>
      </w:r>
      <w:proofErr w:type="spellEnd"/>
      <w:r w:rsidRPr="00084E84">
        <w:rPr>
          <w:rFonts w:ascii="Calibri" w:eastAsia="Calibri" w:hAnsi="Calibri" w:cs="Times New Roman"/>
        </w:rPr>
        <w:t>)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b) </w:t>
      </w:r>
      <w:proofErr w:type="spellStart"/>
      <w:r w:rsidRPr="00084E84">
        <w:rPr>
          <w:rFonts w:ascii="Calibri" w:eastAsia="Calibri" w:hAnsi="Calibri" w:cs="Times New Roman"/>
        </w:rPr>
        <w:t>Ca</w:t>
      </w:r>
      <w:proofErr w:type="spellEnd"/>
      <w:r w:rsidRPr="00084E84">
        <w:rPr>
          <w:rFonts w:ascii="Calibri" w:eastAsia="Calibri" w:hAnsi="Calibri" w:cs="Times New Roman"/>
        </w:rPr>
        <w:t>(OH)</w:t>
      </w:r>
      <w:r w:rsidRPr="00084E84">
        <w:rPr>
          <w:rFonts w:ascii="Calibri" w:eastAsia="Calibri" w:hAnsi="Calibri" w:cs="Times New Roman"/>
          <w:vertAlign w:val="subscript"/>
        </w:rPr>
        <w:t>2</w:t>
      </w:r>
      <w:r w:rsidRPr="00084E84">
        <w:rPr>
          <w:rFonts w:ascii="Calibri" w:eastAsia="Calibri" w:hAnsi="Calibri" w:cs="Times New Roman"/>
        </w:rPr>
        <w:t xml:space="preserve">(s) </w:t>
      </w:r>
      <w:r w:rsidRPr="00084E84">
        <w:rPr>
          <w:rFonts w:ascii="Calibri" w:eastAsia="Calibri" w:hAnsi="Calibri" w:cs="Times New Roman"/>
          <w:position w:val="-6"/>
        </w:rPr>
        <w:object w:dxaOrig="820" w:dyaOrig="320">
          <v:shape id="_x0000_i1026" type="#_x0000_t75" style="width:41.7pt;height:17.05pt" o:ole="">
            <v:imagedata r:id="rId5" o:title=""/>
          </v:shape>
          <o:OLEObject Type="Embed" ProgID="Equation.DSMT4" ShapeID="_x0000_i1026" DrawAspect="Content" ObjectID="_1659774166" r:id="rId7"/>
        </w:object>
      </w:r>
      <w:r w:rsidRPr="00084E84">
        <w:rPr>
          <w:rFonts w:ascii="Calibri" w:eastAsia="Calibri" w:hAnsi="Calibri" w:cs="Times New Roman"/>
        </w:rPr>
        <w:t xml:space="preserve"> Ca</w:t>
      </w:r>
      <w:r w:rsidRPr="00084E84">
        <w:rPr>
          <w:rFonts w:ascii="Calibri" w:eastAsia="Calibri" w:hAnsi="Calibri" w:cs="Times New Roman"/>
          <w:vertAlign w:val="superscript"/>
        </w:rPr>
        <w:t>2+</w:t>
      </w:r>
      <w:r w:rsidRPr="00084E84">
        <w:rPr>
          <w:rFonts w:ascii="Calibri" w:eastAsia="Calibri" w:hAnsi="Calibri" w:cs="Times New Roman"/>
        </w:rPr>
        <w:t>(</w:t>
      </w:r>
      <w:proofErr w:type="spellStart"/>
      <w:r w:rsidRPr="00084E84">
        <w:rPr>
          <w:rFonts w:ascii="Calibri" w:eastAsia="Calibri" w:hAnsi="Calibri" w:cs="Times New Roman"/>
        </w:rPr>
        <w:t>aq</w:t>
      </w:r>
      <w:proofErr w:type="spellEnd"/>
      <w:r w:rsidRPr="00084E84">
        <w:rPr>
          <w:rFonts w:ascii="Calibri" w:eastAsia="Calibri" w:hAnsi="Calibri" w:cs="Times New Roman"/>
        </w:rPr>
        <w:t>) + 2 OH</w:t>
      </w:r>
      <w:r w:rsidRPr="00084E84">
        <w:rPr>
          <w:rFonts w:ascii="Calibri" w:eastAsia="Calibri" w:hAnsi="Calibri" w:cs="Times New Roman"/>
          <w:vertAlign w:val="superscript"/>
        </w:rPr>
        <w:t>–</w:t>
      </w:r>
      <w:r w:rsidRPr="00084E84">
        <w:rPr>
          <w:rFonts w:ascii="Calibri" w:eastAsia="Calibri" w:hAnsi="Calibri" w:cs="Times New Roman"/>
        </w:rPr>
        <w:t>(</w:t>
      </w:r>
      <w:proofErr w:type="spellStart"/>
      <w:r w:rsidRPr="00084E84">
        <w:rPr>
          <w:rFonts w:ascii="Calibri" w:eastAsia="Calibri" w:hAnsi="Calibri" w:cs="Times New Roman"/>
        </w:rPr>
        <w:t>aq</w:t>
      </w:r>
      <w:proofErr w:type="spellEnd"/>
      <w:r w:rsidRPr="00084E84">
        <w:rPr>
          <w:rFonts w:ascii="Calibri" w:eastAsia="Calibri" w:hAnsi="Calibri" w:cs="Times New Roman"/>
        </w:rPr>
        <w:t>)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c) Nastaju </w:t>
      </w:r>
      <w:proofErr w:type="spellStart"/>
      <w:r w:rsidRPr="00084E84">
        <w:rPr>
          <w:rFonts w:ascii="Calibri" w:eastAsia="Calibri" w:hAnsi="Calibri" w:cs="Times New Roman"/>
          <w:u w:val="single"/>
        </w:rPr>
        <w:t>hidroksidni</w:t>
      </w:r>
      <w:proofErr w:type="spellEnd"/>
      <w:r w:rsidRPr="00084E84">
        <w:rPr>
          <w:rFonts w:ascii="Calibri" w:eastAsia="Calibri" w:hAnsi="Calibri" w:cs="Times New Roman"/>
        </w:rPr>
        <w:t xml:space="preserve"> ioni.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 xml:space="preserve">d) Slobodni ioni – kationi metala i </w:t>
      </w:r>
      <w:proofErr w:type="spellStart"/>
      <w:r w:rsidRPr="00084E84">
        <w:rPr>
          <w:rFonts w:ascii="Calibri" w:eastAsia="Calibri" w:hAnsi="Calibri" w:cs="Times New Roman"/>
        </w:rPr>
        <w:t>hidroksidni</w:t>
      </w:r>
      <w:proofErr w:type="spellEnd"/>
      <w:r w:rsidRPr="00084E84">
        <w:rPr>
          <w:rFonts w:ascii="Calibri" w:eastAsia="Calibri" w:hAnsi="Calibri" w:cs="Times New Roman"/>
        </w:rPr>
        <w:t xml:space="preserve"> ioni.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>e) Lužinama.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Look w:val="04A0"/>
      </w:tblPr>
      <w:tblGrid>
        <w:gridCol w:w="9276"/>
      </w:tblGrid>
      <w:tr w:rsidR="00084E84" w:rsidRPr="00084E84" w:rsidTr="00371F8E">
        <w:trPr>
          <w:trHeight w:val="567"/>
        </w:trPr>
        <w:tc>
          <w:tcPr>
            <w:tcW w:w="9276" w:type="dxa"/>
            <w:shd w:val="clear" w:color="auto" w:fill="F7C890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Početni plan učeničkog zapisa</w:t>
            </w:r>
          </w:p>
        </w:tc>
      </w:tr>
      <w:tr w:rsidR="00084E84" w:rsidRPr="00084E84" w:rsidTr="00371F8E">
        <w:tc>
          <w:tcPr>
            <w:tcW w:w="9276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55245</wp:posOffset>
                  </wp:positionV>
                  <wp:extent cx="5655945" cy="1922780"/>
                  <wp:effectExtent l="19050" t="0" r="1905" b="0"/>
                  <wp:wrapThrough wrapText="bothSides">
                    <wp:wrapPolygon edited="0">
                      <wp:start x="-73" y="0"/>
                      <wp:lineTo x="-73" y="21400"/>
                      <wp:lineTo x="21607" y="21400"/>
                      <wp:lineTo x="21607" y="0"/>
                      <wp:lineTo x="-73" y="0"/>
                    </wp:wrapPolygon>
                  </wp:wrapThrough>
                  <wp:docPr id="1" name="Slika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94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</w:p>
    <w:tbl>
      <w:tblPr>
        <w:tblStyle w:val="TableGrid"/>
        <w:tblW w:w="9322" w:type="dxa"/>
        <w:tblLook w:val="04A0"/>
      </w:tblPr>
      <w:tblGrid>
        <w:gridCol w:w="9322"/>
      </w:tblGrid>
      <w:tr w:rsidR="00084E84" w:rsidRPr="00084E84" w:rsidTr="00371F8E">
        <w:trPr>
          <w:trHeight w:val="567"/>
        </w:trPr>
        <w:tc>
          <w:tcPr>
            <w:tcW w:w="9322" w:type="dxa"/>
            <w:shd w:val="clear" w:color="auto" w:fill="F7C890"/>
            <w:vAlign w:val="center"/>
          </w:tcPr>
          <w:p w:rsidR="00084E84" w:rsidRPr="00084E84" w:rsidRDefault="00084E84" w:rsidP="00084E84">
            <w:pPr>
              <w:jc w:val="center"/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>Očekivani plan učeničkog zapisa</w:t>
            </w:r>
          </w:p>
        </w:tc>
      </w:tr>
      <w:tr w:rsidR="00084E84" w:rsidRPr="00084E84" w:rsidTr="00371F8E">
        <w:tc>
          <w:tcPr>
            <w:tcW w:w="9322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</w:p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760720" cy="3089910"/>
                  <wp:effectExtent l="0" t="0" r="0" b="0"/>
                  <wp:docPr id="2" name="Slika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08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Times New Roman" w:eastAsia="Calibri" w:hAnsi="Times New Roman" w:cs="Times New Roman"/>
          <w:b/>
        </w:rPr>
      </w:pPr>
      <w:r w:rsidRPr="00084E84">
        <w:rPr>
          <w:rFonts w:ascii="Times New Roman" w:eastAsia="Calibri" w:hAnsi="Times New Roman" w:cs="Times New Roman"/>
          <w:b/>
        </w:rPr>
        <w:br w:type="page"/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lastRenderedPageBreak/>
        <w:t>Izlazna kartica 3-2-1</w:t>
      </w:r>
    </w:p>
    <w:tbl>
      <w:tblPr>
        <w:tblStyle w:val="TableGrid"/>
        <w:tblW w:w="0" w:type="auto"/>
        <w:tblLook w:val="04A0"/>
      </w:tblPr>
      <w:tblGrid>
        <w:gridCol w:w="9288"/>
      </w:tblGrid>
      <w:tr w:rsidR="00084E84" w:rsidRPr="00084E84" w:rsidTr="00084E84">
        <w:tc>
          <w:tcPr>
            <w:tcW w:w="9288" w:type="dxa"/>
            <w:shd w:val="clear" w:color="auto" w:fill="D9D9D9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</w:rPr>
              <w:t xml:space="preserve">Aktivnost 3-2-1: </w:t>
            </w: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Calibri"/>
              </w:rPr>
              <w:t xml:space="preserve">Dragi učenici procijenite svoje znanje nakon sata na temu: </w:t>
            </w:r>
            <w:r w:rsidRPr="00084E84">
              <w:rPr>
                <w:rFonts w:ascii="Calibri" w:eastAsia="Calibri" w:hAnsi="Calibri" w:cs="Times New Roman"/>
                <w:i/>
              </w:rPr>
              <w:t>Što su hidroksidi, a što lužine</w:t>
            </w: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</w:rPr>
              <w:t xml:space="preserve">I. </w:t>
            </w:r>
            <w:r w:rsidRPr="00084E84">
              <w:rPr>
                <w:rFonts w:ascii="Calibri" w:eastAsia="Calibri" w:hAnsi="Calibri" w:cs="Calibri"/>
                <w:b/>
                <w:u w:val="single"/>
              </w:rPr>
              <w:t>Tri</w:t>
            </w:r>
            <w:r w:rsidRPr="00084E84">
              <w:rPr>
                <w:rFonts w:ascii="Calibri" w:eastAsia="Calibri" w:hAnsi="Calibri" w:cs="Calibri"/>
              </w:rPr>
              <w:t xml:space="preserve"> informacije koje </w:t>
            </w:r>
            <w:r w:rsidRPr="00084E84">
              <w:rPr>
                <w:rFonts w:ascii="Calibri" w:eastAsia="Calibri" w:hAnsi="Calibri" w:cs="Calibri"/>
                <w:u w:val="single"/>
              </w:rPr>
              <w:t>mislim da znam</w:t>
            </w:r>
            <w:r w:rsidRPr="00084E84">
              <w:rPr>
                <w:rFonts w:ascii="Calibri" w:eastAsia="Calibri" w:hAnsi="Calibri" w:cs="Calibri"/>
              </w:rPr>
              <w:t>:</w:t>
            </w: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1.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2.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3.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</w:rPr>
              <w:t xml:space="preserve">II. </w:t>
            </w:r>
            <w:r w:rsidRPr="00084E84">
              <w:rPr>
                <w:rFonts w:ascii="Calibri" w:eastAsia="Calibri" w:hAnsi="Calibri" w:cs="Calibri"/>
                <w:b/>
                <w:u w:val="single"/>
              </w:rPr>
              <w:t>Dvije</w:t>
            </w:r>
            <w:r w:rsidRPr="00084E84">
              <w:rPr>
                <w:rFonts w:ascii="Calibri" w:eastAsia="Calibri" w:hAnsi="Calibri" w:cs="Calibri"/>
              </w:rPr>
              <w:t xml:space="preserve"> informacije koje su mi </w:t>
            </w:r>
            <w:r w:rsidRPr="00084E84">
              <w:rPr>
                <w:rFonts w:ascii="Calibri" w:eastAsia="Calibri" w:hAnsi="Calibri" w:cs="Calibri"/>
                <w:u w:val="single"/>
              </w:rPr>
              <w:t>nejasne</w:t>
            </w:r>
            <w:r w:rsidRPr="00084E84">
              <w:rPr>
                <w:rFonts w:ascii="Calibri" w:eastAsia="Calibri" w:hAnsi="Calibri" w:cs="Calibri"/>
              </w:rPr>
              <w:t>/</w:t>
            </w:r>
            <w:r w:rsidRPr="00084E84">
              <w:rPr>
                <w:rFonts w:ascii="Calibri" w:eastAsia="Calibri" w:hAnsi="Calibri" w:cs="Calibri"/>
                <w:u w:val="single"/>
              </w:rPr>
              <w:t>ne znam ih</w:t>
            </w:r>
            <w:r w:rsidRPr="00084E84">
              <w:rPr>
                <w:rFonts w:ascii="Calibri" w:eastAsia="Calibri" w:hAnsi="Calibri" w:cs="Calibri"/>
              </w:rPr>
              <w:t>:</w:t>
            </w: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1.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2.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</w:rPr>
              <w:t xml:space="preserve">III. </w:t>
            </w:r>
            <w:r w:rsidRPr="00084E84">
              <w:rPr>
                <w:rFonts w:ascii="Calibri" w:eastAsia="Calibri" w:hAnsi="Calibri" w:cs="Calibri"/>
                <w:b/>
                <w:u w:val="single"/>
              </w:rPr>
              <w:t xml:space="preserve">Jednu </w:t>
            </w:r>
            <w:r w:rsidRPr="00084E84">
              <w:rPr>
                <w:rFonts w:ascii="Calibri" w:eastAsia="Calibri" w:hAnsi="Calibri" w:cs="Calibri"/>
              </w:rPr>
              <w:t>informaciju u koju sam potpuno siguran/na:</w:t>
            </w:r>
          </w:p>
        </w:tc>
      </w:tr>
      <w:tr w:rsidR="00084E84" w:rsidRPr="00084E84" w:rsidTr="00371F8E">
        <w:tc>
          <w:tcPr>
            <w:tcW w:w="9288" w:type="dxa"/>
          </w:tcPr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  <w:r w:rsidRPr="00084E84">
              <w:rPr>
                <w:rFonts w:ascii="Calibri" w:eastAsia="Calibri" w:hAnsi="Calibri" w:cs="Calibri"/>
                <w:b/>
              </w:rPr>
              <w:t>1.</w:t>
            </w:r>
          </w:p>
          <w:p w:rsidR="00084E84" w:rsidRPr="00084E84" w:rsidRDefault="00084E84" w:rsidP="00084E84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:rsidR="00084E84" w:rsidRPr="00084E84" w:rsidRDefault="00084E84" w:rsidP="00084E84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084E84">
        <w:rPr>
          <w:rFonts w:ascii="Calibri" w:eastAsia="Calibri" w:hAnsi="Calibri" w:cs="Calibri"/>
          <w:b/>
          <w:bCs/>
        </w:rPr>
        <w:br w:type="page"/>
      </w:r>
    </w:p>
    <w:p w:rsidR="00084E84" w:rsidRPr="00084E84" w:rsidRDefault="00084E84" w:rsidP="00084E84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084E84">
        <w:rPr>
          <w:rFonts w:ascii="Calibri" w:eastAsia="Calibri" w:hAnsi="Calibri" w:cs="Calibri"/>
          <w:b/>
          <w:bCs/>
        </w:rPr>
        <w:lastRenderedPageBreak/>
        <w:t xml:space="preserve">RL-1. </w:t>
      </w:r>
      <w:r w:rsidRPr="00084E84">
        <w:rPr>
          <w:rFonts w:ascii="Calibri" w:eastAsia="Calibri" w:hAnsi="Calibri" w:cs="Calibri"/>
        </w:rPr>
        <w:t>Hidroksidi i lužine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3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4" name="Slika 7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5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6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7" name="Slika 4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8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9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0" name="Slika 4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1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2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3" name="Slika 4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4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6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7" name="Slika 5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8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19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20" name="Slika 5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21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22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23" name="Slika 58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32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4E84" w:rsidRPr="00084E84" w:rsidTr="00371F8E">
        <w:trPr>
          <w:trHeight w:val="1402"/>
        </w:trPr>
        <w:tc>
          <w:tcPr>
            <w:tcW w:w="3020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33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53340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34" name="Slika 6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  <w:b/>
                <w:bCs/>
              </w:rPr>
            </w:pPr>
            <w:r w:rsidRPr="00084E84">
              <w:rPr>
                <w:rFonts w:ascii="Calibri" w:eastAsia="Calibri" w:hAnsi="Calibri" w:cs="Calibri"/>
                <w:b/>
                <w:bCs/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45720</wp:posOffset>
                  </wp:positionV>
                  <wp:extent cx="1844342" cy="776978"/>
                  <wp:effectExtent l="0" t="0" r="3810" b="4445"/>
                  <wp:wrapThrough wrapText="bothSides">
                    <wp:wrapPolygon edited="0">
                      <wp:start x="0" y="0"/>
                      <wp:lineTo x="0" y="21194"/>
                      <wp:lineTo x="21421" y="21194"/>
                      <wp:lineTo x="21421" y="0"/>
                      <wp:lineTo x="0" y="0"/>
                    </wp:wrapPolygon>
                  </wp:wrapThrough>
                  <wp:docPr id="35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78F6C11A-36A7-49B5-B594-EEE05D2596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342" cy="77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Calibri"/>
          <w:b/>
          <w:bCs/>
        </w:rPr>
      </w:pPr>
      <w:r w:rsidRPr="00084E84">
        <w:rPr>
          <w:rFonts w:ascii="Calibri" w:eastAsia="Calibri" w:hAnsi="Calibri" w:cs="Calibri"/>
          <w:b/>
          <w:bCs/>
        </w:rPr>
        <w:br w:type="page"/>
      </w:r>
    </w:p>
    <w:p w:rsidR="00084E84" w:rsidRPr="00084E84" w:rsidRDefault="00084E84" w:rsidP="00084E84">
      <w:pPr>
        <w:tabs>
          <w:tab w:val="left" w:pos="6912"/>
        </w:tabs>
        <w:spacing w:after="160" w:line="259" w:lineRule="auto"/>
        <w:ind w:left="0" w:firstLine="0"/>
        <w:rPr>
          <w:rFonts w:ascii="Calibri" w:eastAsia="Calibri" w:hAnsi="Calibri" w:cs="Calibri"/>
        </w:rPr>
      </w:pPr>
      <w:r w:rsidRPr="00084E84">
        <w:rPr>
          <w:rFonts w:ascii="Calibri" w:eastAsia="Calibri" w:hAnsi="Calibri" w:cs="Calibri"/>
          <w:b/>
          <w:bCs/>
        </w:rPr>
        <w:lastRenderedPageBreak/>
        <w:t>RL-2.</w:t>
      </w:r>
      <w:r w:rsidRPr="00084E84">
        <w:rPr>
          <w:rFonts w:ascii="Calibri" w:eastAsia="Calibri" w:hAnsi="Calibri" w:cs="Calibri"/>
        </w:rPr>
        <w:t xml:space="preserve"> </w:t>
      </w:r>
      <w:r w:rsidRPr="00084E84">
        <w:rPr>
          <w:rFonts w:ascii="Calibri" w:eastAsia="Calibri" w:hAnsi="Calibri" w:cs="Calibri"/>
          <w:bCs/>
        </w:rPr>
        <w:t>Topljivost hidroksida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1"/>
        <w:gridCol w:w="4531"/>
      </w:tblGrid>
      <w:tr w:rsidR="00084E84" w:rsidRPr="00084E84" w:rsidTr="00371F8E">
        <w:trPr>
          <w:trHeight w:val="3082"/>
        </w:trPr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36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37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E84" w:rsidRPr="00084E84" w:rsidTr="00371F8E">
        <w:trPr>
          <w:trHeight w:val="3097"/>
        </w:trPr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38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39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E84" w:rsidRPr="00084E84" w:rsidTr="00371F8E">
        <w:trPr>
          <w:trHeight w:val="3113"/>
        </w:trPr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40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41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E84" w:rsidRPr="00084E84" w:rsidTr="00371F8E"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42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</w:p>
        </w:tc>
        <w:tc>
          <w:tcPr>
            <w:tcW w:w="4531" w:type="dxa"/>
          </w:tcPr>
          <w:p w:rsidR="00084E84" w:rsidRPr="00084E84" w:rsidRDefault="00084E84" w:rsidP="00084E84">
            <w:pPr>
              <w:tabs>
                <w:tab w:val="left" w:pos="6912"/>
              </w:tabs>
              <w:rPr>
                <w:rFonts w:ascii="Calibri" w:eastAsia="Calibri" w:hAnsi="Calibri" w:cs="Calibri"/>
              </w:rPr>
            </w:pPr>
            <w:r w:rsidRPr="00084E84">
              <w:rPr>
                <w:rFonts w:ascii="Calibri" w:eastAsia="Calibri" w:hAnsi="Calibri" w:cs="Calibri"/>
                <w:noProof/>
                <w:lang w:val="en-US"/>
              </w:rPr>
              <w:drawing>
                <wp:inline distT="0" distB="0" distL="0" distR="0">
                  <wp:extent cx="2247900" cy="1889412"/>
                  <wp:effectExtent l="0" t="0" r="0" b="0"/>
                  <wp:docPr id="44" name="Slika 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lika 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11A5EF23-8372-480C-8C9C-D8883FA2B1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65" cy="193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b/>
          <w:bCs/>
        </w:rPr>
      </w:pPr>
      <w:r w:rsidRPr="00084E84">
        <w:rPr>
          <w:rFonts w:ascii="Calibri" w:eastAsia="Calibri" w:hAnsi="Calibri" w:cs="Times New Roman"/>
          <w:b/>
          <w:bCs/>
        </w:rPr>
        <w:br w:type="page"/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b/>
          <w:bCs/>
        </w:rPr>
        <w:lastRenderedPageBreak/>
        <w:t>RL-3.</w:t>
      </w:r>
      <w:r w:rsidRPr="00084E84">
        <w:rPr>
          <w:rFonts w:ascii="Calibri" w:eastAsia="Calibri" w:hAnsi="Calibri" w:cs="Times New Roman"/>
        </w:rPr>
        <w:t xml:space="preserve"> </w:t>
      </w:r>
      <w:r w:rsidRPr="00084E84">
        <w:rPr>
          <w:rFonts w:ascii="Calibri" w:eastAsia="Calibri" w:hAnsi="Calibri" w:cs="Times New Roman"/>
          <w:bCs/>
        </w:rPr>
        <w:t>Električna vodljivost lužina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0"/>
        <w:gridCol w:w="3021"/>
        <w:gridCol w:w="3021"/>
      </w:tblGrid>
      <w:tr w:rsidR="00084E84" w:rsidRPr="00084E84" w:rsidTr="00371F8E">
        <w:tc>
          <w:tcPr>
            <w:tcW w:w="3020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45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47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56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</w:tc>
      </w:tr>
      <w:tr w:rsidR="00084E84" w:rsidRPr="00084E84" w:rsidTr="00371F8E">
        <w:tc>
          <w:tcPr>
            <w:tcW w:w="3020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57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58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59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</w:tc>
      </w:tr>
      <w:tr w:rsidR="00084E84" w:rsidRPr="00084E84" w:rsidTr="00371F8E">
        <w:tc>
          <w:tcPr>
            <w:tcW w:w="3020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60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61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62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</w:tc>
      </w:tr>
      <w:tr w:rsidR="00084E84" w:rsidRPr="00084E84" w:rsidTr="00371F8E">
        <w:tc>
          <w:tcPr>
            <w:tcW w:w="3020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63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65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66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</w:p>
        </w:tc>
      </w:tr>
      <w:tr w:rsidR="00084E84" w:rsidRPr="00084E84" w:rsidTr="00371F8E">
        <w:tc>
          <w:tcPr>
            <w:tcW w:w="3020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102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103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1458840" cy="1505586"/>
                  <wp:effectExtent l="0" t="0" r="8255" b="0"/>
                  <wp:docPr id="104" name="Slika 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067C5A49-47CF-49EF-A3CB-A1F29F6905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60" cy="151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br w:type="page"/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084E84">
        <w:rPr>
          <w:rFonts w:ascii="Calibri" w:eastAsia="Calibri" w:hAnsi="Calibri" w:cs="Times New Roman"/>
          <w:b/>
        </w:rPr>
        <w:lastRenderedPageBreak/>
        <w:t>Domaći rad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62"/>
      </w:tblGrid>
      <w:tr w:rsidR="00084E84" w:rsidRPr="00084E84" w:rsidTr="00371F8E">
        <w:tc>
          <w:tcPr>
            <w:tcW w:w="9062" w:type="dxa"/>
          </w:tcPr>
          <w:p w:rsidR="00084E84" w:rsidRPr="00084E84" w:rsidRDefault="00084E84" w:rsidP="00084E84">
            <w:pPr>
              <w:rPr>
                <w:rFonts w:ascii="Calibri" w:eastAsia="Calibri" w:hAnsi="Calibri" w:cs="Times New Roman"/>
              </w:rPr>
            </w:pPr>
            <w:r w:rsidRPr="00084E84">
              <w:rPr>
                <w:rFonts w:ascii="Calibri" w:eastAsia="Calibri" w:hAnsi="Calibri" w:cs="Times New Roman"/>
                <w:noProof/>
                <w:lang w:val="en-US"/>
              </w:rPr>
              <w:drawing>
                <wp:inline distT="0" distB="0" distL="0" distR="0">
                  <wp:extent cx="5265420" cy="3856781"/>
                  <wp:effectExtent l="0" t="0" r="0" b="0"/>
                  <wp:docPr id="105" name="Slika 7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897221BC-8A8C-4B86-B695-2A3B3691B9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7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897221BC-8A8C-4B86-B695-2A3B3691B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t="8282"/>
                          <a:stretch/>
                        </pic:blipFill>
                        <pic:spPr bwMode="auto">
                          <a:xfrm>
                            <a:off x="0" y="0"/>
                            <a:ext cx="5269412" cy="3859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t>------------------------------------------------------------------------------------------------------------------------------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5265420" cy="3856781"/>
            <wp:effectExtent l="0" t="0" r="0" b="0"/>
            <wp:docPr id="106" name="Slika 7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897221BC-8A8C-4B86-B695-2A3B3691B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897221BC-8A8C-4B86-B695-2A3B3691B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8282"/>
                    <a:stretch/>
                  </pic:blipFill>
                  <pic:spPr bwMode="auto">
                    <a:xfrm>
                      <a:off x="0" y="0"/>
                      <a:ext cx="5269412" cy="385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inline>
        </w:drawing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</w:rPr>
        <w:br w:type="page"/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b/>
        </w:rPr>
        <w:lastRenderedPageBreak/>
        <w:t>RL-1.</w:t>
      </w:r>
      <w:r w:rsidRPr="00084E84">
        <w:rPr>
          <w:rFonts w:ascii="Calibri" w:eastAsia="Calibri" w:hAnsi="Calibri" w:cs="Times New Roman"/>
        </w:rPr>
        <w:t xml:space="preserve"> Rješenje radnog listića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262975" cy="935173"/>
            <wp:effectExtent l="19050" t="0" r="3975" b="0"/>
            <wp:docPr id="107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0FA5064-0D00-4ECB-A86F-001FD2DC0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20FA5064-0D00-4ECB-A86F-001FD2DC0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r="1781" b="24130"/>
                    <a:stretch/>
                  </pic:blipFill>
                  <pic:spPr>
                    <a:xfrm>
                      <a:off x="0" y="0"/>
                      <a:ext cx="2302921" cy="9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b/>
        </w:rPr>
        <w:t>RL-2.</w:t>
      </w:r>
      <w:r w:rsidRPr="00084E84">
        <w:rPr>
          <w:rFonts w:ascii="Calibri" w:eastAsia="Calibri" w:hAnsi="Calibri" w:cs="Times New Roman"/>
        </w:rPr>
        <w:t xml:space="preserve"> Rješenje radnog listića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201807" cy="1272209"/>
            <wp:effectExtent l="19050" t="0" r="7993" b="0"/>
            <wp:docPr id="108" name="Slika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4B9079FA-9156-45D5-B877-8C5D076930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4B9079FA-9156-45D5-B877-8C5D076930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267" cy="128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b/>
        </w:rPr>
        <w:t>RL-3.</w:t>
      </w:r>
      <w:r w:rsidRPr="00084E84">
        <w:rPr>
          <w:rFonts w:ascii="Calibri" w:eastAsia="Calibri" w:hAnsi="Calibri" w:cs="Times New Roman"/>
        </w:rPr>
        <w:t xml:space="preserve"> Rješenje radnog listića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084E84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1797082" cy="1574359"/>
            <wp:effectExtent l="19050" t="0" r="0" b="0"/>
            <wp:docPr id="109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A87C42A5-306A-4869-AC76-0E6E35CD77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A87C42A5-306A-4869-AC76-0E6E35CD77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80" cy="158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  <w:r w:rsidRPr="00084E84">
        <w:rPr>
          <w:rFonts w:ascii="Calibri" w:eastAsia="Calibri" w:hAnsi="Calibri" w:cs="Times New Roman"/>
          <w:b/>
        </w:rPr>
        <w:t>Rješenje domaćeg rada</w:t>
      </w:r>
    </w:p>
    <w:p w:rsidR="00084E84" w:rsidRPr="00084E84" w:rsidRDefault="00084E84" w:rsidP="00084E84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084E84">
        <w:rPr>
          <w:rFonts w:ascii="Calibri" w:eastAsia="Calibri" w:hAnsi="Calibri" w:cs="Times New Roman"/>
          <w:noProof/>
          <w:lang w:val="en-US"/>
        </w:rPr>
        <w:drawing>
          <wp:inline distT="0" distB="0" distL="0" distR="0">
            <wp:extent cx="2874420" cy="2337684"/>
            <wp:effectExtent l="19050" t="0" r="2130" b="0"/>
            <wp:docPr id="110" name="Slika 1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95121DD-79F1-4C40-A080-0C0A335B3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xmlns:arto="http://schemas.microsoft.com/office/word/2006/arto" id="{E95121DD-79F1-4C40-A080-0C0A335B3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/>
                    <a:srcRect l="4242" t="5520" r="2880"/>
                    <a:stretch/>
                  </pic:blipFill>
                  <pic:spPr>
                    <a:xfrm>
                      <a:off x="0" y="0"/>
                      <a:ext cx="2880688" cy="234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BF9EDF-DF99-4145-955F-32AD31041774}"/>
    <w:embedBold r:id="rId2" w:fontKey="{EE2F19A7-9586-4A38-87D9-39B709240DD9}"/>
    <w:embedItalic r:id="rId3" w:fontKey="{8331EC0F-3689-4BB5-BE49-6B8EF097EF8F}"/>
    <w:embedBoldItalic r:id="rId4" w:fontKey="{F0909ABF-C74B-4650-9D18-E305B819900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68166B1-F94F-491C-80A3-C57136C2F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B7F86BC-BCBA-4884-9986-88F204165B75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75F79"/>
    <w:multiLevelType w:val="hybridMultilevel"/>
    <w:tmpl w:val="F7808A44"/>
    <w:lvl w:ilvl="0" w:tplc="041A0009">
      <w:start w:val="1"/>
      <w:numFmt w:val="bullet"/>
      <w:lvlText w:val=""/>
      <w:lvlJc w:val="left"/>
      <w:pPr>
        <w:ind w:left="75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084E84"/>
    <w:rsid w:val="00084E84"/>
    <w:rsid w:val="000E5137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84E84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4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2384</Words>
  <Characters>13595</Characters>
  <Application>Microsoft Office Word</Application>
  <DocSecurity>0</DocSecurity>
  <Lines>113</Lines>
  <Paragraphs>31</Paragraphs>
  <ScaleCrop>false</ScaleCrop>
  <Company/>
  <LinksUpToDate>false</LinksUpToDate>
  <CharactersWithSpaces>15948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2020-08-24T09:36:00Z</dcterms:created>
  <dcterms:modified xsi:type="dcterms:W3CDTF">2020-08-24T09:36:00Z</dcterms:modified>
</cp:coreProperties>
</file>